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30DD0" w14:textId="77777777" w:rsidR="00D10598" w:rsidRPr="009363BA" w:rsidRDefault="00D10598" w:rsidP="00D10598">
      <w:pPr>
        <w:pStyle w:val="CBTitre"/>
        <w:rPr>
          <w:noProof/>
        </w:rPr>
      </w:pPr>
      <w:bookmarkStart w:id="0" w:name="_GoBack"/>
      <w:bookmarkEnd w:id="0"/>
      <w:r>
        <w:rPr>
          <w:noProof/>
          <w:lang w:val="fr-CH"/>
        </w:rPr>
        <w:t>Rohingya au Bangladesh :</w:t>
      </w:r>
      <w:r>
        <w:rPr>
          <w:noProof/>
          <w:lang w:val="fr-CH"/>
        </w:rPr>
        <w:br/>
        <w:t xml:space="preserve">Face à la menace d’une nouvelle catastrophe, la Chaîne du Bonheur appelle aux dons </w:t>
      </w:r>
    </w:p>
    <w:p w14:paraId="6EA59BA2" w14:textId="77777777" w:rsidR="00D10598" w:rsidRPr="009363BA" w:rsidRDefault="00D10598" w:rsidP="00D10598">
      <w:pPr>
        <w:pStyle w:val="CBChapeau"/>
        <w:rPr>
          <w:noProof/>
        </w:rPr>
      </w:pPr>
      <w:r>
        <w:rPr>
          <w:noProof/>
          <w:lang w:val="fr-CH"/>
        </w:rPr>
        <w:t>Fin août 2017, plus de 500’000 personnes appartenant à la minorité ethnique des Rohingya ont fui le Myanmar pour trouver refuge au Bangladesh. Elles ont rapporté des faits graves, tels que violences armées et villages incendiés. À présent, avec la saison des cyclones et de la mousson, c’est une nouvelle catastrophe qui les menace. Il est urgent d’intensifier l’aide.</w:t>
      </w:r>
    </w:p>
    <w:p w14:paraId="62508318" w14:textId="77777777" w:rsidR="00D10598" w:rsidRPr="009363BA" w:rsidRDefault="00D10598" w:rsidP="00D10598">
      <w:pPr>
        <w:pStyle w:val="CBCorpsdetexte"/>
        <w:rPr>
          <w:noProof/>
        </w:rPr>
      </w:pPr>
      <w:r>
        <w:rPr>
          <w:noProof/>
          <w:lang w:val="fr-CH"/>
        </w:rPr>
        <w:t>Actuellement, près de 780’000 Rohingya vivent dans des camps de réfugiés au Bangladesh, où les conditions de vie sont extrêmement précaires. Malgré l’aide continue apportée par de nombreuses organisations humanitaires, le manque de nourriture, de soins médicaux et d’hygiène se fait sentir.</w:t>
      </w:r>
    </w:p>
    <w:p w14:paraId="45C229A1" w14:textId="77777777" w:rsidR="00D10598" w:rsidRPr="009363BA" w:rsidRDefault="00D10598" w:rsidP="00D10598">
      <w:pPr>
        <w:pStyle w:val="CBSous-titre"/>
        <w:rPr>
          <w:noProof/>
        </w:rPr>
      </w:pPr>
      <w:r>
        <w:rPr>
          <w:noProof/>
          <w:lang w:val="fr-CH"/>
        </w:rPr>
        <w:t>Un nouveau malheur se prépare</w:t>
      </w:r>
    </w:p>
    <w:p w14:paraId="44C3CD45" w14:textId="77777777" w:rsidR="00D10598" w:rsidRPr="009363BA" w:rsidRDefault="00D10598" w:rsidP="00D10598">
      <w:pPr>
        <w:pStyle w:val="CBCorpsdetexte"/>
        <w:rPr>
          <w:noProof/>
        </w:rPr>
      </w:pPr>
      <w:r>
        <w:rPr>
          <w:noProof/>
          <w:lang w:val="fr-CH"/>
        </w:rPr>
        <w:t xml:space="preserve">Une nouvelle catastrophe menace à présent de frapper cette population déjà très meurtrie. La saison des cyclones et de la mousson met en danger les Rohingya, qui vivent à l’étroit dans des camps de fortune. </w:t>
      </w:r>
      <w:r>
        <w:rPr>
          <w:lang w:val="fr-CH"/>
        </w:rPr>
        <w:t xml:space="preserve">Ces camps se trouvent dans une zone vallonnée où des glissements de terrain et des inondations peuvent se produire. Les pluies torrentielles qui s’annoncent vont rendre les rares voies d’accès et les chemins boueux, et inonder une partie du site. Un grand nombre d’abris, fabriqués à partir de bambous et de bâches, ne résisteront pas aux vents violents. Les latrines inondées ou ouvertes par les glissements de terrains pourraient souiller l’eau potable, ce qui risque d’entraîner la propagation rapide d’épidémies et de maladies dans cette région surpeuplée. </w:t>
      </w:r>
    </w:p>
    <w:p w14:paraId="26A6AA5B" w14:textId="77777777" w:rsidR="00D10598" w:rsidRPr="009363BA" w:rsidRDefault="00D10598" w:rsidP="00D10598">
      <w:pPr>
        <w:pStyle w:val="CBSous-titre"/>
      </w:pPr>
      <w:r>
        <w:rPr>
          <w:lang w:val="fr-CH"/>
        </w:rPr>
        <w:t>Prévenir la catastrophe</w:t>
      </w:r>
    </w:p>
    <w:p w14:paraId="62E23A2D" w14:textId="77777777" w:rsidR="00D10598" w:rsidRPr="009363BA" w:rsidRDefault="00D10598" w:rsidP="00D10598">
      <w:pPr>
        <w:pStyle w:val="CBCorpsdetexte"/>
      </w:pPr>
      <w:r>
        <w:rPr>
          <w:lang w:val="fr-CH"/>
        </w:rPr>
        <w:t xml:space="preserve">Les ONG partenaires de la Chaîne du Bonheur qui viennent au secours des </w:t>
      </w:r>
      <w:proofErr w:type="spellStart"/>
      <w:r>
        <w:rPr>
          <w:lang w:val="fr-CH"/>
        </w:rPr>
        <w:t>Rohingya</w:t>
      </w:r>
      <w:proofErr w:type="spellEnd"/>
      <w:r>
        <w:rPr>
          <w:lang w:val="fr-CH"/>
        </w:rPr>
        <w:t xml:space="preserve"> depuis le début de la crise font tout pour limiter au maximum les dégâts humains et matériels que les cyclones et la mousson risquent de causer. Elles consolident les abris, vident et rendent plus sûres les latrines, et aident les familles les plus menacées à s’établir ailleurs. Elles s’efforcent aussi d’améliorer l’hygiène et l’accès aux soins de santé.</w:t>
      </w:r>
    </w:p>
    <w:p w14:paraId="1BDEB760" w14:textId="77777777" w:rsidR="00D10598" w:rsidRPr="009363BA" w:rsidRDefault="00D10598" w:rsidP="00D10598">
      <w:pPr>
        <w:pStyle w:val="CBCorpsdetexte"/>
      </w:pPr>
      <w:r>
        <w:rPr>
          <w:lang w:val="fr-CH"/>
        </w:rPr>
        <w:t>Mais malgré ces importants efforts de prévention, la mousson risque d’entraîner des dégâts considérables qui pourraient faire de nombreuses victimes.</w:t>
      </w:r>
    </w:p>
    <w:p w14:paraId="4A2DAE59" w14:textId="77777777" w:rsidR="00D10598" w:rsidRPr="009363BA" w:rsidRDefault="00D10598" w:rsidP="00D10598">
      <w:pPr>
        <w:pStyle w:val="CBSous-titre"/>
      </w:pPr>
      <w:r>
        <w:rPr>
          <w:lang w:val="fr-CH"/>
        </w:rPr>
        <w:t>Ce qui a été fait jusqu’à présent</w:t>
      </w:r>
    </w:p>
    <w:p w14:paraId="55866951" w14:textId="77777777" w:rsidR="00D10598" w:rsidRPr="009363BA" w:rsidRDefault="00D10598" w:rsidP="00D10598">
      <w:pPr>
        <w:pStyle w:val="CBCorpsdetexte"/>
      </w:pPr>
      <w:r>
        <w:rPr>
          <w:lang w:val="fr-CH"/>
        </w:rPr>
        <w:t xml:space="preserve">Les 4'507’000 francs collectés en septembre dernier nous ont permis de financer 12 projets de huit organisations partenaires. Les ONG ont distribué </w:t>
      </w:r>
      <w:r w:rsidR="005D023C">
        <w:rPr>
          <w:lang w:val="fr-CH"/>
        </w:rPr>
        <w:t xml:space="preserve">du matériel pour </w:t>
      </w:r>
      <w:r w:rsidR="00D53A26">
        <w:rPr>
          <w:lang w:val="fr-CH"/>
        </w:rPr>
        <w:t>la construction d’</w:t>
      </w:r>
      <w:r w:rsidR="005D023C">
        <w:rPr>
          <w:lang w:val="fr-CH"/>
        </w:rPr>
        <w:t xml:space="preserve">abris, </w:t>
      </w:r>
      <w:r>
        <w:rPr>
          <w:lang w:val="fr-CH"/>
        </w:rPr>
        <w:t>de la nourriture, des ustensiles de cuisine, des moustiquaires et des lampes, elles ont soigné des personnes affaiblies par le manque de nourriture, mis en place un accès aux soins de santé et assuré l’approvisionnement en eau. Elles ont également créé des lieux sûrs pour les enfants, construit des latrines et fait fonctionner des cuisines avec le biogaz produit, le bois de chauffage faisant défaut. Au total, 217’789 personnes ont bénéficié jusqu’à présent de cette aide.</w:t>
      </w:r>
    </w:p>
    <w:p w14:paraId="2083323A" w14:textId="77777777" w:rsidR="00D10598" w:rsidRPr="009363BA" w:rsidRDefault="00D10598" w:rsidP="00D10598">
      <w:pPr>
        <w:pStyle w:val="CBSous-titre"/>
      </w:pPr>
      <w:r>
        <w:rPr>
          <w:lang w:val="fr-CH"/>
        </w:rPr>
        <w:t>Il faut d’urgence des fonds supplémentaires</w:t>
      </w:r>
    </w:p>
    <w:p w14:paraId="642AA0D4" w14:textId="77777777" w:rsidR="00D10598" w:rsidRPr="009363BA" w:rsidRDefault="00D10598" w:rsidP="00D10598">
      <w:pPr>
        <w:pStyle w:val="CBCorpsdetexte"/>
      </w:pPr>
      <w:r>
        <w:rPr>
          <w:lang w:val="fr-CH"/>
        </w:rPr>
        <w:t xml:space="preserve">Alors que la saison des cyclones et de la mousson débute et qu’il est essentiel d’intensifier l’aide, les fonds de la Chaîne du Bonheur sont épuisés. La Fondation lance donc un nouvel appel à la solidarité pour les </w:t>
      </w:r>
      <w:proofErr w:type="spellStart"/>
      <w:r>
        <w:rPr>
          <w:lang w:val="fr-CH"/>
        </w:rPr>
        <w:t>Rohingya</w:t>
      </w:r>
      <w:proofErr w:type="spellEnd"/>
      <w:r>
        <w:rPr>
          <w:lang w:val="fr-CH"/>
        </w:rPr>
        <w:t xml:space="preserve">. Les dons peuvent être faits en ligne sur notre site </w:t>
      </w:r>
      <w:hyperlink r:id="rId7" w:history="1">
        <w:r>
          <w:rPr>
            <w:rStyle w:val="Link"/>
            <w:lang w:val="fr-CH"/>
          </w:rPr>
          <w:t>www.bonheur.ch</w:t>
        </w:r>
      </w:hyperlink>
      <w:r>
        <w:rPr>
          <w:lang w:val="fr-CH"/>
        </w:rPr>
        <w:t xml:space="preserve"> ou par virement sur le compte postal 10-15000-6 (mention « </w:t>
      </w:r>
      <w:proofErr w:type="spellStart"/>
      <w:r>
        <w:rPr>
          <w:lang w:val="fr-CH"/>
        </w:rPr>
        <w:t>Rohingya</w:t>
      </w:r>
      <w:proofErr w:type="spellEnd"/>
      <w:r>
        <w:rPr>
          <w:lang w:val="fr-CH"/>
        </w:rPr>
        <w:t xml:space="preserve"> »). </w:t>
      </w:r>
      <w:r>
        <w:rPr>
          <w:lang w:val="fr-CH"/>
        </w:rPr>
        <w:lastRenderedPageBreak/>
        <w:t>Des bulletins de versement de la Chaîne du Bonheur sont à disposition dans tous les offices postaux.</w:t>
      </w:r>
    </w:p>
    <w:p w14:paraId="5268C2FA" w14:textId="77777777" w:rsidR="00D10598" w:rsidRPr="009363BA" w:rsidRDefault="00D10598" w:rsidP="00D10598">
      <w:pPr>
        <w:pStyle w:val="CBCorpsdetexte"/>
        <w:rPr>
          <w:noProof/>
        </w:rPr>
      </w:pPr>
      <w:r>
        <w:rPr>
          <w:noProof/>
          <w:lang w:val="fr-CH"/>
        </w:rPr>
        <w:t>Contact : Sophie Balbo, porte-parole de la Chaîne du Bonheur, +41 78 815 96 39</w:t>
      </w:r>
    </w:p>
    <w:p w14:paraId="180CC21F" w14:textId="77777777" w:rsidR="00964DE0" w:rsidRPr="007C2841" w:rsidRDefault="00D10598" w:rsidP="00964DE0">
      <w:pPr>
        <w:pStyle w:val="CBCitation"/>
      </w:pPr>
      <w:r w:rsidRPr="007C2841">
        <w:t xml:space="preserve"> </w:t>
      </w:r>
      <w:r w:rsidR="00964DE0" w:rsidRPr="007C2841">
        <w:t xml:space="preserve">« Chaîne du Bonheur – La Suisse solidaire » est l’expression de la solidarité de la population de Suisse avec des victimes de catastrophes et de conflits. Elle est une fondation indépendante créée par la SSR. La Chaîne du Bonheur </w:t>
      </w:r>
      <w:r w:rsidR="00964DE0" w:rsidRPr="00C43AB3">
        <w:t>n’est pas opérationnelle elle-même, mais cofinance avec les dons de la population, d’entreprises ainsi que des cantons et communes, des projets de 25 ONG suisses qui viennent en aide aux victimes sur place. La Fondation assure la bonne utilisation de ces dons grâce à des analyses approfondies et des évaluations sur le terrain menées par des experts dans le respect des normes internationales en matière d’aide d’urgence, de réhabilitation et de</w:t>
      </w:r>
      <w:r w:rsidR="00964DE0" w:rsidRPr="007C2841">
        <w:t xml:space="preserve"> reconstruction. En Suisse, la Chaîne du Bonheur soutient des personnes en détresse en collaboration avec des </w:t>
      </w:r>
      <w:r>
        <w:t>organismes</w:t>
      </w:r>
      <w:r w:rsidR="00964DE0" w:rsidRPr="007C2841">
        <w:t xml:space="preserve"> spécialisé</w:t>
      </w:r>
      <w:r w:rsidR="00964DE0">
        <w:t>s</w:t>
      </w:r>
      <w:r w:rsidR="00964DE0" w:rsidRPr="007C2841">
        <w:t>. Lors d’intempéries dans le pays, elle soutient des particuliers, des communes ou des PME victimes de dégâts importants. Depuis 1946, la Chaîne</w:t>
      </w:r>
      <w:r w:rsidR="00964DE0">
        <w:t xml:space="preserve"> du Bonheur a collecté plus de </w:t>
      </w:r>
      <w:r>
        <w:t>1,7</w:t>
      </w:r>
      <w:r w:rsidR="00964DE0" w:rsidRPr="007C2841">
        <w:t xml:space="preserve"> milliard de francs de dons.</w:t>
      </w:r>
      <w:r w:rsidR="00964DE0">
        <w:br/>
      </w:r>
      <w:r w:rsidR="00964DE0" w:rsidRPr="007C2841">
        <w:t xml:space="preserve">Plus d’infos sur </w:t>
      </w:r>
      <w:hyperlink r:id="rId8" w:history="1">
        <w:r w:rsidR="00964DE0" w:rsidRPr="007C2841">
          <w:rPr>
            <w:rStyle w:val="Link"/>
          </w:rPr>
          <w:t>www.bonheur.ch</w:t>
        </w:r>
      </w:hyperlink>
      <w:r w:rsidR="00964DE0" w:rsidRPr="007C2841">
        <w:t>.</w:t>
      </w:r>
    </w:p>
    <w:sectPr w:rsidR="00964DE0" w:rsidRPr="007C2841" w:rsidSect="00964DE0">
      <w:headerReference w:type="default" r:id="rId9"/>
      <w:footerReference w:type="default" r:id="rId10"/>
      <w:headerReference w:type="first" r:id="rId11"/>
      <w:footerReference w:type="first" r:id="rId12"/>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8B6C2" w14:textId="77777777" w:rsidR="007C2B2D" w:rsidRDefault="007C2B2D" w:rsidP="00964DE0">
      <w:r>
        <w:separator/>
      </w:r>
    </w:p>
  </w:endnote>
  <w:endnote w:type="continuationSeparator" w:id="0">
    <w:p w14:paraId="6A216A7F" w14:textId="77777777" w:rsidR="007C2B2D" w:rsidRDefault="007C2B2D"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76139" w14:textId="77777777" w:rsidR="00964DE0" w:rsidRPr="00DA425C" w:rsidRDefault="00964DE0" w:rsidP="00964DE0">
    <w:pPr>
      <w:pStyle w:val="Fuzeile"/>
      <w:framePr w:wrap="around" w:vAnchor="text" w:hAnchor="margin" w:xAlign="right" w:y="1"/>
      <w:rPr>
        <w:rStyle w:val="Seitenzahl"/>
      </w:rPr>
    </w:pPr>
    <w:r w:rsidRPr="00DA425C">
      <w:rPr>
        <w:rStyle w:val="Seitenzahl"/>
        <w:rFonts w:ascii="Arial" w:hAnsi="Arial" w:cs="Arial"/>
        <w:sz w:val="20"/>
        <w:szCs w:val="20"/>
      </w:rPr>
      <w:fldChar w:fldCharType="begin"/>
    </w:r>
    <w:r w:rsidR="00B361A5">
      <w:rPr>
        <w:rStyle w:val="Seitenzahl"/>
        <w:rFonts w:ascii="Arial" w:hAnsi="Arial" w:cs="Arial"/>
        <w:sz w:val="20"/>
        <w:szCs w:val="20"/>
      </w:rPr>
      <w:instrText>PAGE</w:instrText>
    </w:r>
    <w:r w:rsidRPr="00DA425C">
      <w:rPr>
        <w:rStyle w:val="Seitenzahl"/>
        <w:rFonts w:ascii="Arial" w:hAnsi="Arial" w:cs="Arial"/>
        <w:sz w:val="20"/>
        <w:szCs w:val="20"/>
      </w:rPr>
      <w:instrText xml:space="preserve">  </w:instrText>
    </w:r>
    <w:r w:rsidRPr="00DA425C">
      <w:rPr>
        <w:rStyle w:val="Seitenzahl"/>
        <w:rFonts w:ascii="Arial" w:hAnsi="Arial" w:cs="Arial"/>
        <w:sz w:val="20"/>
        <w:szCs w:val="20"/>
      </w:rPr>
      <w:fldChar w:fldCharType="separate"/>
    </w:r>
    <w:r w:rsidR="006435F6">
      <w:rPr>
        <w:rStyle w:val="Seitenzahl"/>
        <w:rFonts w:ascii="Arial" w:hAnsi="Arial" w:cs="Arial"/>
        <w:noProof/>
        <w:sz w:val="20"/>
        <w:szCs w:val="20"/>
      </w:rPr>
      <w:t>2</w:t>
    </w:r>
    <w:r w:rsidRPr="00DA425C">
      <w:rPr>
        <w:rStyle w:val="Seitenzahl"/>
        <w:rFonts w:ascii="Arial" w:hAnsi="Arial" w:cs="Arial"/>
        <w:sz w:val="20"/>
        <w:szCs w:val="20"/>
      </w:rPr>
      <w:fldChar w:fldCharType="end"/>
    </w:r>
  </w:p>
  <w:p w14:paraId="63B9BCAB" w14:textId="77777777" w:rsidR="00964DE0" w:rsidRPr="00DA425C" w:rsidRDefault="00B361A5" w:rsidP="00964DE0">
    <w:pPr>
      <w:pStyle w:val="Fuzeil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22301D36" wp14:editId="2ADD5FEF">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CC71D" w14:textId="77777777" w:rsidR="00964DE0" w:rsidRPr="00DA425C" w:rsidRDefault="00B361A5">
    <w:pPr>
      <w:pStyle w:val="Fuzeile"/>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8752" behindDoc="1" locked="0" layoutInCell="1" allowOverlap="1" wp14:anchorId="0F14201C" wp14:editId="12208A99">
          <wp:simplePos x="0" y="0"/>
          <wp:positionH relativeFrom="page">
            <wp:posOffset>0</wp:posOffset>
          </wp:positionH>
          <wp:positionV relativeFrom="page">
            <wp:posOffset>9901555</wp:posOffset>
          </wp:positionV>
          <wp:extent cx="7562215" cy="792480"/>
          <wp:effectExtent l="0" t="0" r="6985" b="0"/>
          <wp:wrapNone/>
          <wp:docPr id="1" name="Image 15" descr="CLIENTS A-K:Chaine du Bonheur:Corporate:Model_Word:Documents:Entete_adresses_B_adresses_page-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CLIENTS A-K:Chaine du Bonheur:Corporate:Model_Word:Documents:Entete_adresses_B_adresses_page-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63EC" w14:textId="77777777" w:rsidR="007C2B2D" w:rsidRDefault="007C2B2D" w:rsidP="00964DE0">
      <w:r>
        <w:separator/>
      </w:r>
    </w:p>
  </w:footnote>
  <w:footnote w:type="continuationSeparator" w:id="0">
    <w:p w14:paraId="1869E722" w14:textId="77777777" w:rsidR="007C2B2D" w:rsidRDefault="007C2B2D" w:rsidP="00964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19DA" w14:textId="77777777" w:rsidR="00964DE0" w:rsidRPr="00DA425C" w:rsidRDefault="00964DE0">
    <w:pPr>
      <w:pStyle w:val="Kopfzeil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5C16"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09B619F6" wp14:editId="2A0EA672">
          <wp:simplePos x="0" y="0"/>
          <wp:positionH relativeFrom="page">
            <wp:posOffset>0</wp:posOffset>
          </wp:positionH>
          <wp:positionV relativeFrom="page">
            <wp:posOffset>0</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DE0" w:rsidRPr="00F23A76">
      <w:t>Communiqué de presse</w:t>
    </w:r>
  </w:p>
  <w:p w14:paraId="1D9696A1" w14:textId="77777777" w:rsidR="00964DE0" w:rsidRPr="00F23A76" w:rsidRDefault="00964DE0" w:rsidP="00964DE0">
    <w:pPr>
      <w:pStyle w:val="CBEn-tte"/>
      <w:rPr>
        <w:sz w:val="22"/>
        <w:szCs w:val="22"/>
      </w:rPr>
    </w:pPr>
    <w:r w:rsidRPr="00F23A76">
      <w:t>Genève, Zürich, Lugano</w:t>
    </w:r>
    <w:r>
      <w:t>,</w:t>
    </w:r>
    <w:r w:rsidRPr="00F23A76">
      <w:t xml:space="preserve"> le </w:t>
    </w:r>
    <w:r w:rsidR="00D10598">
      <w:t>09.05.2018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98"/>
    <w:rsid w:val="000239BC"/>
    <w:rsid w:val="00360AED"/>
    <w:rsid w:val="003818DE"/>
    <w:rsid w:val="005D023C"/>
    <w:rsid w:val="006435F6"/>
    <w:rsid w:val="007C2B2D"/>
    <w:rsid w:val="009045DE"/>
    <w:rsid w:val="00964DE0"/>
    <w:rsid w:val="009927FD"/>
    <w:rsid w:val="00B361A5"/>
    <w:rsid w:val="00D10598"/>
    <w:rsid w:val="00D53A26"/>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0A56FE"/>
  <w14:defaultImageDpi w14:val="300"/>
  <w15:docId w15:val="{AFCCC84C-5C29-0448-A706-B5E99B56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E5D7A"/>
    <w:rPr>
      <w:sz w:val="24"/>
      <w:szCs w:val="24"/>
      <w:lang w:val="en-US" w:eastAsia="fr-FR"/>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Kommentarzeichen">
    <w:name w:val="annotation reference"/>
    <w:basedOn w:val="Absatz-Standardschriftart"/>
    <w:uiPriority w:val="99"/>
    <w:semiHidden/>
    <w:unhideWhenUsed/>
    <w:rsid w:val="00D10598"/>
    <w:rPr>
      <w:sz w:val="18"/>
      <w:szCs w:val="18"/>
    </w:rPr>
  </w:style>
  <w:style w:type="paragraph" w:styleId="Kommentartext">
    <w:name w:val="annotation text"/>
    <w:basedOn w:val="Standard"/>
    <w:link w:val="KommentartextZchn"/>
    <w:uiPriority w:val="99"/>
    <w:semiHidden/>
    <w:unhideWhenUsed/>
    <w:rsid w:val="00D10598"/>
  </w:style>
  <w:style w:type="character" w:customStyle="1" w:styleId="KommentartextZchn">
    <w:name w:val="Kommentartext Zchn"/>
    <w:basedOn w:val="Absatz-Standardschriftart"/>
    <w:link w:val="Kommentartext"/>
    <w:uiPriority w:val="99"/>
    <w:semiHidden/>
    <w:rsid w:val="00D10598"/>
    <w:rPr>
      <w:sz w:val="24"/>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onheur.ch" TargetMode="External"/><Relationship Id="rId8" Type="http://schemas.openxmlformats.org/officeDocument/2006/relationships/hyperlink" Target="http://www.bonheur.ch"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ophie/Documents/MODELES%20Corporate/FR/CB_Mode&#768;le_CP_F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CB_Modèle_CP_FR.dotx</Template>
  <TotalTime>0</TotalTime>
  <Pages>2</Pages>
  <Words>629</Words>
  <Characters>3964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Daniela Toupane</cp:lastModifiedBy>
  <cp:revision>2</cp:revision>
  <cp:lastPrinted>2014-06-10T09:52:00Z</cp:lastPrinted>
  <dcterms:created xsi:type="dcterms:W3CDTF">2018-05-08T14:16:00Z</dcterms:created>
  <dcterms:modified xsi:type="dcterms:W3CDTF">2018-05-08T14:16:00Z</dcterms:modified>
</cp:coreProperties>
</file>