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1C4" w:rsidRPr="00FC71C4" w:rsidRDefault="00FC71C4" w:rsidP="00FC71C4">
      <w:pPr>
        <w:pStyle w:val="CBTitre"/>
        <w:rPr>
          <w:lang w:val="it-CH"/>
        </w:rPr>
      </w:pPr>
      <w:r>
        <w:rPr>
          <w:lang w:val="it-CH"/>
        </w:rPr>
        <w:t>ciclone</w:t>
      </w:r>
      <w:r w:rsidRPr="00FC71C4">
        <w:rPr>
          <w:lang w:val="it-CH"/>
        </w:rPr>
        <w:t xml:space="preserve"> nel mozambico: </w:t>
      </w:r>
      <w:r w:rsidRPr="00FC71C4">
        <w:rPr>
          <w:lang w:val="it-CH"/>
        </w:rPr>
        <w:br/>
        <w:t xml:space="preserve">La catena della solidarietà </w:t>
      </w:r>
      <w:r>
        <w:rPr>
          <w:lang w:val="it-CH"/>
        </w:rPr>
        <w:t>lancia un appello alle donazioni</w:t>
      </w:r>
      <w:r w:rsidRPr="00FC71C4">
        <w:rPr>
          <w:lang w:val="it-CH"/>
        </w:rPr>
        <w:t xml:space="preserve"> </w:t>
      </w:r>
    </w:p>
    <w:p w:rsidR="00FC71C4" w:rsidRPr="00FC71C4" w:rsidRDefault="00FC71C4" w:rsidP="00FC71C4">
      <w:pPr>
        <w:rPr>
          <w:rFonts w:ascii="Helvetica" w:eastAsia="Times New Roman" w:hAnsi="Helvetica"/>
          <w:sz w:val="18"/>
          <w:szCs w:val="18"/>
          <w:lang w:val="it-CH"/>
        </w:rPr>
      </w:pPr>
    </w:p>
    <w:p w:rsidR="00FC71C4" w:rsidRPr="00FC71C4" w:rsidRDefault="00FC71C4" w:rsidP="00FC71C4">
      <w:pPr>
        <w:pStyle w:val="CBChapeau"/>
        <w:rPr>
          <w:lang w:val="it-CH"/>
        </w:rPr>
      </w:pPr>
      <w:r>
        <w:rPr>
          <w:lang w:val="it-CH"/>
        </w:rPr>
        <w:t>Il ciclone</w:t>
      </w:r>
      <w:r w:rsidRPr="00FC71C4">
        <w:rPr>
          <w:lang w:val="it-CH"/>
        </w:rPr>
        <w:t xml:space="preserve"> Idai</w:t>
      </w:r>
      <w:r w:rsidR="00673E68">
        <w:rPr>
          <w:lang w:val="it-CH"/>
        </w:rPr>
        <w:t>,</w:t>
      </w:r>
      <w:r w:rsidRPr="00FC71C4">
        <w:rPr>
          <w:lang w:val="it-CH"/>
        </w:rPr>
        <w:t xml:space="preserve"> accompagnato da piogge torrenziali</w:t>
      </w:r>
      <w:r w:rsidR="00673E68">
        <w:rPr>
          <w:lang w:val="it-CH"/>
        </w:rPr>
        <w:t>,</w:t>
      </w:r>
      <w:r w:rsidRPr="00FC71C4">
        <w:rPr>
          <w:lang w:val="it-CH"/>
        </w:rPr>
        <w:t xml:space="preserve"> ha devastato la città di Beira nel Mozambico </w:t>
      </w:r>
      <w:r>
        <w:rPr>
          <w:lang w:val="it-CH"/>
        </w:rPr>
        <w:t>e diverse aree remote dello Zimbabwe e del Malawi.</w:t>
      </w:r>
      <w:r>
        <w:rPr>
          <w:lang w:val="it-CH"/>
        </w:rPr>
        <w:br/>
      </w:r>
      <w:r w:rsidRPr="00FC71C4">
        <w:rPr>
          <w:lang w:val="it-CH"/>
        </w:rPr>
        <w:t>Centinaia di migliaia di persone hanno bisogno di aiuti umanitari.</w:t>
      </w:r>
      <w:r>
        <w:rPr>
          <w:lang w:val="it-CH"/>
        </w:rPr>
        <w:t xml:space="preserve"> </w:t>
      </w:r>
      <w:r w:rsidRPr="00FC71C4">
        <w:rPr>
          <w:lang w:val="it-CH"/>
        </w:rPr>
        <w:t>La Catena della Solidarietà lancia un appello alle donazioni</w:t>
      </w:r>
      <w:r>
        <w:rPr>
          <w:lang w:val="it-CH"/>
        </w:rPr>
        <w:t xml:space="preserve">. </w:t>
      </w:r>
    </w:p>
    <w:p w:rsidR="00FC71C4" w:rsidRPr="00B45D48" w:rsidRDefault="00FC71C4" w:rsidP="00FC71C4">
      <w:pPr>
        <w:rPr>
          <w:rFonts w:ascii="Helvetica" w:eastAsia="Times New Roman" w:hAnsi="Helvetica"/>
          <w:sz w:val="18"/>
          <w:szCs w:val="18"/>
          <w:lang w:val="it-CH"/>
        </w:rPr>
      </w:pPr>
      <w:r w:rsidRPr="00B45D48">
        <w:rPr>
          <w:rFonts w:ascii="Helvetica" w:eastAsia="Times New Roman" w:hAnsi="Helvetica"/>
          <w:sz w:val="18"/>
          <w:szCs w:val="18"/>
          <w:lang w:val="it-CH"/>
        </w:rPr>
        <w:t>Secondo le prime stime, centinaia di persone hanno perso la vita in diverse province del Mozambico pesantemente colpite</w:t>
      </w:r>
      <w:r w:rsidR="00B45D48">
        <w:rPr>
          <w:rFonts w:ascii="Helvetica" w:eastAsia="Times New Roman" w:hAnsi="Helvetica"/>
          <w:sz w:val="18"/>
          <w:szCs w:val="18"/>
          <w:lang w:val="it-CH"/>
        </w:rPr>
        <w:t>.</w:t>
      </w:r>
      <w:r w:rsidRPr="00B45D48">
        <w:rPr>
          <w:rFonts w:ascii="Helvetica" w:eastAsia="Times New Roman" w:hAnsi="Helvetica"/>
          <w:sz w:val="18"/>
          <w:szCs w:val="18"/>
          <w:lang w:val="it-CH"/>
        </w:rPr>
        <w:t xml:space="preserve"> </w:t>
      </w:r>
      <w:r w:rsidR="000D7929">
        <w:rPr>
          <w:rFonts w:ascii="Helvetica" w:eastAsia="Times New Roman" w:hAnsi="Helvetica"/>
          <w:sz w:val="18"/>
          <w:szCs w:val="18"/>
          <w:lang w:val="it-CH"/>
        </w:rPr>
        <w:t xml:space="preserve">Secondo la Federazione Internazionale delle Società della Croce Rossa e della Mezzaluna Rossa, </w:t>
      </w:r>
      <w:r w:rsidR="00EC59B6">
        <w:rPr>
          <w:rFonts w:ascii="Helvetica" w:eastAsia="Times New Roman" w:hAnsi="Helvetica"/>
          <w:sz w:val="18"/>
          <w:szCs w:val="18"/>
          <w:lang w:val="it-CH"/>
        </w:rPr>
        <w:t>l</w:t>
      </w:r>
      <w:r w:rsidRPr="00B45D48">
        <w:rPr>
          <w:rFonts w:ascii="Helvetica" w:eastAsia="Times New Roman" w:hAnsi="Helvetica"/>
          <w:sz w:val="18"/>
          <w:szCs w:val="18"/>
          <w:lang w:val="it-CH"/>
        </w:rPr>
        <w:t xml:space="preserve">a città di Beira, la quarta </w:t>
      </w:r>
      <w:r w:rsidR="00B45D48" w:rsidRPr="00B45D48">
        <w:rPr>
          <w:rFonts w:ascii="Helvetica" w:eastAsia="Times New Roman" w:hAnsi="Helvetica"/>
          <w:sz w:val="18"/>
          <w:szCs w:val="18"/>
          <w:lang w:val="it-CH"/>
        </w:rPr>
        <w:t>più grande del paese, è stata distrutta al 90% dall’acqua torrenziale che ha trascinato sul suo passaggio strade, ponti, ospedali</w:t>
      </w:r>
      <w:r w:rsidR="00B45D48">
        <w:rPr>
          <w:rFonts w:ascii="Helvetica" w:eastAsia="Times New Roman" w:hAnsi="Helvetica"/>
          <w:sz w:val="18"/>
          <w:szCs w:val="18"/>
          <w:lang w:val="it-CH"/>
        </w:rPr>
        <w:t>, scuole e case.</w:t>
      </w:r>
      <w:r w:rsidR="00B45D48">
        <w:rPr>
          <w:rFonts w:ascii="Helvetica" w:eastAsia="Times New Roman" w:hAnsi="Helvetica"/>
          <w:sz w:val="18"/>
          <w:szCs w:val="18"/>
          <w:lang w:val="it-CH"/>
        </w:rPr>
        <w:br/>
        <w:t xml:space="preserve">Il disastro </w:t>
      </w:r>
      <w:r w:rsidR="00854E98">
        <w:rPr>
          <w:rFonts w:ascii="Helvetica" w:eastAsia="Times New Roman" w:hAnsi="Helvetica"/>
          <w:sz w:val="18"/>
          <w:szCs w:val="18"/>
          <w:lang w:val="it-CH"/>
        </w:rPr>
        <w:t>ha</w:t>
      </w:r>
      <w:r w:rsidR="00B45D48">
        <w:rPr>
          <w:rFonts w:ascii="Helvetica" w:eastAsia="Times New Roman" w:hAnsi="Helvetica"/>
          <w:sz w:val="18"/>
          <w:szCs w:val="18"/>
          <w:lang w:val="it-CH"/>
        </w:rPr>
        <w:t xml:space="preserve"> causato diverse centinaia di vittime anche nello Zimbabwe e nel Malawi. Le inondazioni costringono le persone a rifugiarsi sui tetti e sugli alberi. Centinaia di migliaia di persone hanno urgente bisogno di acqua potabile, cibo, riparo e cure mediche</w:t>
      </w:r>
      <w:r w:rsidRPr="00B45D48">
        <w:rPr>
          <w:rFonts w:ascii="Helvetica" w:eastAsia="Times New Roman" w:hAnsi="Helvetica"/>
          <w:sz w:val="18"/>
          <w:szCs w:val="18"/>
          <w:lang w:val="it-CH"/>
        </w:rPr>
        <w:t xml:space="preserve">. </w:t>
      </w:r>
      <w:r w:rsidR="00B45D48" w:rsidRPr="00B45D48">
        <w:rPr>
          <w:rFonts w:ascii="Helvetica" w:eastAsia="Times New Roman" w:hAnsi="Helvetica"/>
          <w:sz w:val="18"/>
          <w:szCs w:val="18"/>
          <w:lang w:val="it-CH"/>
        </w:rPr>
        <w:t xml:space="preserve">A medio termine sarà </w:t>
      </w:r>
      <w:r w:rsidR="00B45D48">
        <w:rPr>
          <w:rFonts w:ascii="Helvetica" w:eastAsia="Times New Roman" w:hAnsi="Helvetica"/>
          <w:sz w:val="18"/>
          <w:szCs w:val="18"/>
          <w:lang w:val="it-CH"/>
        </w:rPr>
        <w:t xml:space="preserve">inoltre </w:t>
      </w:r>
      <w:r w:rsidR="00B45D48" w:rsidRPr="00B45D48">
        <w:rPr>
          <w:rFonts w:ascii="Helvetica" w:eastAsia="Times New Roman" w:hAnsi="Helvetica"/>
          <w:sz w:val="18"/>
          <w:szCs w:val="18"/>
          <w:lang w:val="it-CH"/>
        </w:rPr>
        <w:t xml:space="preserve">necessario un sostegno per </w:t>
      </w:r>
      <w:r w:rsidR="00B45D48">
        <w:rPr>
          <w:rFonts w:ascii="Helvetica" w:eastAsia="Times New Roman" w:hAnsi="Helvetica"/>
          <w:sz w:val="18"/>
          <w:szCs w:val="18"/>
          <w:lang w:val="it-CH"/>
        </w:rPr>
        <w:t>la ricostruzione</w:t>
      </w:r>
      <w:r w:rsidR="00B45D48" w:rsidRPr="00B45D48">
        <w:rPr>
          <w:rFonts w:ascii="Helvetica" w:eastAsia="Times New Roman" w:hAnsi="Helvetica"/>
          <w:sz w:val="18"/>
          <w:szCs w:val="18"/>
          <w:lang w:val="it-CH"/>
        </w:rPr>
        <w:t xml:space="preserve">. </w:t>
      </w:r>
    </w:p>
    <w:p w:rsidR="00FC71C4" w:rsidRPr="00B45D48" w:rsidRDefault="00FC71C4" w:rsidP="00FC71C4">
      <w:pPr>
        <w:rPr>
          <w:rFonts w:ascii="Helvetica" w:eastAsia="Times New Roman" w:hAnsi="Helvetica"/>
          <w:sz w:val="18"/>
          <w:szCs w:val="18"/>
          <w:lang w:val="it-CH"/>
        </w:rPr>
      </w:pPr>
    </w:p>
    <w:p w:rsidR="00FC71C4" w:rsidRPr="00B45D48" w:rsidRDefault="00BD1FDA" w:rsidP="00FC71C4">
      <w:pPr>
        <w:pStyle w:val="CBChapeau"/>
        <w:rPr>
          <w:lang w:val="it-CH"/>
        </w:rPr>
      </w:pPr>
      <w:r>
        <w:rPr>
          <w:lang w:val="it-CH"/>
        </w:rPr>
        <w:br/>
      </w:r>
      <w:r w:rsidR="00FC71C4" w:rsidRPr="00B45D48">
        <w:rPr>
          <w:lang w:val="it-CH"/>
        </w:rPr>
        <w:t>Un mil</w:t>
      </w:r>
      <w:r w:rsidR="00B45D48" w:rsidRPr="00B45D48">
        <w:rPr>
          <w:lang w:val="it-CH"/>
        </w:rPr>
        <w:t>ione</w:t>
      </w:r>
      <w:r w:rsidR="00FC71C4" w:rsidRPr="00B45D48">
        <w:rPr>
          <w:lang w:val="it-CH"/>
        </w:rPr>
        <w:t xml:space="preserve"> d</w:t>
      </w:r>
      <w:r w:rsidR="00B45D48" w:rsidRPr="00B45D48">
        <w:rPr>
          <w:lang w:val="it-CH"/>
        </w:rPr>
        <w:t>i</w:t>
      </w:r>
      <w:r w:rsidR="00FC71C4" w:rsidRPr="00B45D48">
        <w:rPr>
          <w:lang w:val="it-CH"/>
        </w:rPr>
        <w:t xml:space="preserve"> franc</w:t>
      </w:r>
      <w:r w:rsidR="00B45D48" w:rsidRPr="00B45D48">
        <w:rPr>
          <w:lang w:val="it-CH"/>
        </w:rPr>
        <w:t>hi</w:t>
      </w:r>
      <w:r w:rsidR="00FC71C4" w:rsidRPr="00B45D48">
        <w:rPr>
          <w:lang w:val="it-CH"/>
        </w:rPr>
        <w:t xml:space="preserve"> </w:t>
      </w:r>
      <w:r w:rsidR="00B45D48" w:rsidRPr="00B45D48">
        <w:rPr>
          <w:lang w:val="it-CH"/>
        </w:rPr>
        <w:t>a</w:t>
      </w:r>
      <w:r w:rsidR="00FC71C4" w:rsidRPr="00B45D48">
        <w:rPr>
          <w:lang w:val="it-CH"/>
        </w:rPr>
        <w:t xml:space="preserve"> disposi</w:t>
      </w:r>
      <w:r w:rsidR="00B45D48">
        <w:rPr>
          <w:lang w:val="it-CH"/>
        </w:rPr>
        <w:t>zione</w:t>
      </w:r>
    </w:p>
    <w:p w:rsidR="00FC71C4" w:rsidRPr="00673E68" w:rsidRDefault="00BD1FDA" w:rsidP="004B2FDF">
      <w:pPr>
        <w:pStyle w:val="CBChapeau"/>
        <w:rPr>
          <w:rFonts w:ascii="Helvetica" w:eastAsia="Times New Roman" w:hAnsi="Helvetica"/>
          <w:sz w:val="18"/>
          <w:szCs w:val="18"/>
          <w:lang w:val="it-CH"/>
        </w:rPr>
      </w:pP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Diverse ONG svizzere partner della Catena della Solidarietà attive da anni nel Mozambico e nelle regioni </w:t>
      </w:r>
      <w:r>
        <w:rPr>
          <w:rFonts w:ascii="Helvetica" w:eastAsia="Times New Roman" w:hAnsi="Helvetica"/>
          <w:sz w:val="18"/>
          <w:szCs w:val="18"/>
          <w:lang w:val="it-CH"/>
        </w:rPr>
        <w:t>limitrofe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 </w:t>
      </w:r>
      <w:r>
        <w:rPr>
          <w:rFonts w:ascii="Helvetica" w:eastAsia="Times New Roman" w:hAnsi="Helvetica"/>
          <w:sz w:val="18"/>
          <w:szCs w:val="18"/>
          <w:lang w:val="it-CH"/>
        </w:rPr>
        <w:t>colpite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, si </w:t>
      </w:r>
      <w:r>
        <w:rPr>
          <w:rFonts w:ascii="Helvetica" w:eastAsia="Times New Roman" w:hAnsi="Helvetica"/>
          <w:sz w:val="18"/>
          <w:szCs w:val="18"/>
          <w:lang w:val="it-CH"/>
        </w:rPr>
        <w:t>stanno mobilitando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 per </w:t>
      </w:r>
      <w:r>
        <w:rPr>
          <w:rFonts w:ascii="Helvetica" w:eastAsia="Times New Roman" w:hAnsi="Helvetica"/>
          <w:sz w:val="18"/>
          <w:szCs w:val="18"/>
          <w:lang w:val="it-CH"/>
        </w:rPr>
        <w:t>aiutare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 </w:t>
      </w:r>
      <w:r>
        <w:rPr>
          <w:rFonts w:ascii="Helvetica" w:eastAsia="Times New Roman" w:hAnsi="Helvetica"/>
          <w:sz w:val="18"/>
          <w:szCs w:val="18"/>
          <w:lang w:val="it-CH"/>
        </w:rPr>
        <w:t>la popolazione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. La Catena della Solidarietà </w:t>
      </w:r>
      <w:r>
        <w:rPr>
          <w:rFonts w:ascii="Helvetica" w:eastAsia="Times New Roman" w:hAnsi="Helvetica"/>
          <w:sz w:val="18"/>
          <w:szCs w:val="18"/>
          <w:lang w:val="it-CH"/>
        </w:rPr>
        <w:t>ha messo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 immediatamente </w:t>
      </w:r>
      <w:r>
        <w:rPr>
          <w:rFonts w:ascii="Helvetica" w:eastAsia="Times New Roman" w:hAnsi="Helvetica"/>
          <w:sz w:val="18"/>
          <w:szCs w:val="18"/>
          <w:lang w:val="it-CH"/>
        </w:rPr>
        <w:t xml:space="preserve">a disposizione dal suo fondo per le urgenze 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>un milione di franchi</w:t>
      </w:r>
      <w:r>
        <w:rPr>
          <w:rFonts w:ascii="Helvetica" w:eastAsia="Times New Roman" w:hAnsi="Helvetica"/>
          <w:sz w:val="18"/>
          <w:szCs w:val="18"/>
          <w:lang w:val="it-CH"/>
        </w:rPr>
        <w:t xml:space="preserve">. </w:t>
      </w:r>
    </w:p>
    <w:p w:rsidR="00FC71C4" w:rsidRPr="00BD1FDA" w:rsidRDefault="00FC71C4" w:rsidP="00FC71C4">
      <w:pPr>
        <w:rPr>
          <w:rFonts w:ascii="Helvetica" w:eastAsia="Times New Roman" w:hAnsi="Helvetica"/>
          <w:sz w:val="18"/>
          <w:szCs w:val="18"/>
          <w:lang w:val="it-CH"/>
        </w:rPr>
      </w:pP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La </w:t>
      </w:r>
      <w:r w:rsidR="00BD1FDA" w:rsidRPr="00BD1FDA">
        <w:rPr>
          <w:rFonts w:ascii="Helvetica" w:eastAsia="Times New Roman" w:hAnsi="Helvetica"/>
          <w:sz w:val="18"/>
          <w:szCs w:val="18"/>
          <w:lang w:val="it-CH"/>
        </w:rPr>
        <w:t xml:space="preserve">Catena della Solidarietà lancia un appello alla solidarietà al popolo svizzero. Le donazioni possono essere effettuate sul conto postale 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>10-15 000-6</w:t>
      </w:r>
      <w:r w:rsidR="004B2FDF">
        <w:rPr>
          <w:rFonts w:ascii="Helvetica" w:eastAsia="Times New Roman" w:hAnsi="Helvetica"/>
          <w:sz w:val="18"/>
          <w:szCs w:val="18"/>
          <w:lang w:val="it-CH"/>
        </w:rPr>
        <w:t xml:space="preserve"> (</w:t>
      </w:r>
      <w:r w:rsidR="004B2FDF" w:rsidRPr="00854E98">
        <w:rPr>
          <w:rFonts w:ascii="Helvetica" w:eastAsia="Times New Roman" w:hAnsi="Helvetica"/>
          <w:sz w:val="18"/>
          <w:szCs w:val="18"/>
          <w:lang w:val="it-CH"/>
        </w:rPr>
        <w:t>menzione “Mozambico</w:t>
      </w:r>
      <w:r w:rsidR="004B2FDF">
        <w:rPr>
          <w:rFonts w:ascii="Helvetica" w:eastAsia="Times New Roman" w:hAnsi="Helvetica"/>
          <w:sz w:val="18"/>
          <w:szCs w:val="18"/>
          <w:lang w:val="it-CH"/>
        </w:rPr>
        <w:t>”)</w:t>
      </w:r>
      <w:r w:rsidRPr="00BD1FDA">
        <w:rPr>
          <w:rFonts w:ascii="Helvetica" w:eastAsia="Times New Roman" w:hAnsi="Helvetica"/>
          <w:sz w:val="18"/>
          <w:szCs w:val="18"/>
          <w:lang w:val="it-CH"/>
        </w:rPr>
        <w:t xml:space="preserve">, via Twint </w:t>
      </w:r>
      <w:r w:rsidR="00BD1FDA">
        <w:rPr>
          <w:rFonts w:ascii="Helvetica" w:eastAsia="Times New Roman" w:hAnsi="Helvetica"/>
          <w:sz w:val="18"/>
          <w:szCs w:val="18"/>
          <w:lang w:val="it-CH"/>
        </w:rPr>
        <w:t>e sul sito</w:t>
      </w:r>
      <w:r w:rsidR="004B2FDF">
        <w:rPr>
          <w:rFonts w:ascii="Helvetica" w:eastAsia="Times New Roman" w:hAnsi="Helvetica"/>
          <w:sz w:val="18"/>
          <w:szCs w:val="18"/>
          <w:lang w:val="it-CH"/>
        </w:rPr>
        <w:t xml:space="preserve"> </w:t>
      </w:r>
      <w:hyperlink r:id="rId7" w:history="1">
        <w:r w:rsidR="004B2FDF" w:rsidRPr="00381908">
          <w:rPr>
            <w:rStyle w:val="Collegamentoipertestuale"/>
            <w:rFonts w:ascii="Helvetica" w:eastAsia="Times New Roman" w:hAnsi="Helvetica"/>
            <w:sz w:val="18"/>
            <w:szCs w:val="18"/>
            <w:lang w:val="it-CH"/>
          </w:rPr>
          <w:t>www.catena-della-solidarieta.ch</w:t>
        </w:r>
      </w:hyperlink>
      <w:r w:rsidR="004B2FDF">
        <w:rPr>
          <w:rFonts w:ascii="Helvetica" w:eastAsia="Times New Roman" w:hAnsi="Helvetica"/>
          <w:sz w:val="18"/>
          <w:szCs w:val="18"/>
          <w:lang w:val="it-CH"/>
        </w:rPr>
        <w:t xml:space="preserve">. </w:t>
      </w:r>
      <w:r w:rsidR="004B2FDF" w:rsidRPr="00BD1FDA">
        <w:rPr>
          <w:rFonts w:ascii="Helvetica" w:eastAsia="Times New Roman" w:hAnsi="Helvetica"/>
          <w:sz w:val="18"/>
          <w:szCs w:val="18"/>
          <w:lang w:val="it-CH"/>
        </w:rPr>
        <w:t xml:space="preserve"> </w:t>
      </w:r>
    </w:p>
    <w:p w:rsidR="00FC71C4" w:rsidRPr="00BD1FDA" w:rsidRDefault="00FC71C4" w:rsidP="006126C9">
      <w:pPr>
        <w:pStyle w:val="CBCorpsdetexte"/>
        <w:rPr>
          <w:lang w:val="it-CH"/>
        </w:rPr>
      </w:pPr>
      <w:bookmarkStart w:id="0" w:name="_GoBack"/>
      <w:bookmarkEnd w:id="0"/>
    </w:p>
    <w:p w:rsidR="0019070E" w:rsidRPr="0019070E" w:rsidRDefault="0019070E" w:rsidP="006126C9">
      <w:pPr>
        <w:pStyle w:val="CBCorpsdetexte"/>
        <w:rPr>
          <w:lang w:val="it-IT"/>
        </w:rPr>
      </w:pPr>
      <w:r w:rsidRPr="0019070E">
        <w:rPr>
          <w:lang w:val="it-IT"/>
        </w:rPr>
        <w:t>Contatto</w:t>
      </w:r>
      <w:r>
        <w:rPr>
          <w:lang w:val="it-IT"/>
        </w:rPr>
        <w:t>: E</w:t>
      </w:r>
      <w:r w:rsidRPr="0019070E">
        <w:rPr>
          <w:rFonts w:cs="Arial"/>
          <w:szCs w:val="22"/>
          <w:lang w:val="it-IT"/>
        </w:rPr>
        <w:t xml:space="preserve">ugenio Jelmini, delegato della Catena della Solidarietà per la Svizzera italiana, 079 240 19 </w:t>
      </w:r>
      <w:r w:rsidRPr="0019070E">
        <w:rPr>
          <w:rFonts w:cs="Arial"/>
          <w:noProof/>
          <w:lang w:val="it-IT"/>
        </w:rPr>
        <w:t>00</w:t>
      </w:r>
    </w:p>
    <w:p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1,7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6EC" w:rsidRDefault="005A06EC" w:rsidP="0077638F">
      <w:r>
        <w:separator/>
      </w:r>
    </w:p>
  </w:endnote>
  <w:endnote w:type="continuationSeparator" w:id="0">
    <w:p w:rsidR="005A06EC" w:rsidRDefault="005A06EC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Sylfae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 w:rsidP="0077638F">
    <w:pPr>
      <w:pStyle w:val="Pidipagina"/>
      <w:framePr w:wrap="around" w:vAnchor="text" w:hAnchor="margin" w:xAlign="right" w:y="1"/>
      <w:rPr>
        <w:rStyle w:val="Numeropagina"/>
      </w:rPr>
    </w:pPr>
    <w:r w:rsidRPr="00C27EEE">
      <w:rPr>
        <w:rStyle w:val="Numeropagina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Numeropagina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Numeropagina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Numeropagina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Numeropagina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Numeropagina"/>
        <w:rFonts w:ascii="Arial" w:hAnsi="Arial" w:cs="Arial"/>
        <w:sz w:val="20"/>
        <w:szCs w:val="20"/>
        <w:lang w:val="it-IT"/>
      </w:rPr>
      <w:fldChar w:fldCharType="end"/>
    </w:r>
  </w:p>
  <w:p w:rsidR="0077638F" w:rsidRPr="00C27EEE" w:rsidRDefault="00CD06B0" w:rsidP="0077638F">
    <w:pPr>
      <w:pStyle w:val="Pidipagina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fr-FR"/>
      </w:rPr>
      <w:drawing>
        <wp:anchor distT="0" distB="0" distL="114300" distR="114300" simplePos="0" relativeHeight="251656704" behindDoc="1" locked="0" layoutInCell="1" allowOverlap="1" wp14:anchorId="70D1EF1B" wp14:editId="40CEBFFE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444FF">
    <w:pPr>
      <w:pStyle w:val="Pidipagina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it-IT"/>
      </w:rPr>
      <w:drawing>
        <wp:anchor distT="0" distB="0" distL="114300" distR="114300" simplePos="0" relativeHeight="251658752" behindDoc="1" locked="0" layoutInCell="1" allowOverlap="1" wp14:anchorId="1FE66C79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6EC" w:rsidRDefault="005A06EC" w:rsidP="0077638F">
      <w:r>
        <w:separator/>
      </w:r>
    </w:p>
  </w:footnote>
  <w:footnote w:type="continuationSeparator" w:id="0">
    <w:p w:rsidR="005A06EC" w:rsidRDefault="005A06EC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>
    <w:pPr>
      <w:pStyle w:val="Intestazion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FC71C4" w:rsidRDefault="0077638F" w:rsidP="0077638F">
    <w:pPr>
      <w:pStyle w:val="CBEn-tte"/>
      <w:rPr>
        <w:lang w:val="it-CH"/>
      </w:rPr>
    </w:pPr>
    <w:r w:rsidRPr="00FC71C4">
      <w:rPr>
        <w:lang w:val="it-CH"/>
      </w:rPr>
      <w:t>Comunicato stampa</w:t>
    </w:r>
  </w:p>
  <w:p w:rsidR="0077638F" w:rsidRPr="00FC71C4" w:rsidRDefault="006126C9" w:rsidP="0077638F">
    <w:pPr>
      <w:pStyle w:val="CBEn-tte"/>
      <w:rPr>
        <w:sz w:val="22"/>
        <w:szCs w:val="22"/>
        <w:lang w:val="it-CH"/>
      </w:rPr>
    </w:pPr>
    <w:r w:rsidRPr="00FC71C4">
      <w:rPr>
        <w:lang w:val="it-CH"/>
      </w:rPr>
      <w:t>Ginevra</w:t>
    </w:r>
    <w:r w:rsidR="0077638F" w:rsidRPr="00FC71C4">
      <w:rPr>
        <w:lang w:val="it-CH"/>
      </w:rPr>
      <w:t xml:space="preserve">, </w:t>
    </w:r>
    <w:r w:rsidRPr="00FC71C4">
      <w:rPr>
        <w:lang w:val="it-CH"/>
      </w:rPr>
      <w:t>Zurigo</w:t>
    </w:r>
    <w:r w:rsidR="0077638F" w:rsidRPr="00FC71C4">
      <w:rPr>
        <w:lang w:val="it-CH"/>
      </w:rPr>
      <w:t>, Lugano</w:t>
    </w:r>
    <w:r w:rsidRPr="00FC71C4">
      <w:rPr>
        <w:lang w:val="it-CH"/>
      </w:rPr>
      <w:t>, il</w:t>
    </w:r>
    <w:r w:rsidR="0077638F" w:rsidRPr="00FC71C4">
      <w:rPr>
        <w:lang w:val="it-CH"/>
      </w:rPr>
      <w:t xml:space="preserve"> </w:t>
    </w:r>
    <w:r w:rsidR="00673E68">
      <w:rPr>
        <w:lang w:val="it-CH"/>
      </w:rPr>
      <w:t>19</w:t>
    </w:r>
    <w:r w:rsidRPr="00FC71C4">
      <w:rPr>
        <w:lang w:val="it-CH"/>
      </w:rPr>
      <w:t>.0</w:t>
    </w:r>
    <w:r w:rsidR="00673E68">
      <w:rPr>
        <w:lang w:val="it-CH"/>
      </w:rPr>
      <w:t>3</w:t>
    </w:r>
    <w:r w:rsidRPr="00FC71C4">
      <w:rPr>
        <w:lang w:val="it-CH"/>
      </w:rPr>
      <w:t>.201</w:t>
    </w:r>
    <w:r w:rsidR="00673E68">
      <w:rPr>
        <w:lang w:val="it-CH"/>
      </w:rPr>
      <w:t>9</w:t>
    </w:r>
  </w:p>
  <w:p w:rsidR="0077638F" w:rsidRPr="00C27EEE" w:rsidRDefault="00CD06B0">
    <w:pPr>
      <w:pStyle w:val="Intestazione"/>
      <w:rPr>
        <w:rFonts w:ascii="Arial" w:hAnsi="Arial" w:cs="Arial"/>
        <w:sz w:val="20"/>
        <w:szCs w:val="20"/>
        <w:lang w:val="it-IT"/>
      </w:rPr>
    </w:pPr>
    <w:r>
      <w:rPr>
        <w:noProof/>
        <w:lang w:val="fr-FR"/>
      </w:rPr>
      <w:drawing>
        <wp:anchor distT="0" distB="0" distL="114300" distR="114300" simplePos="0" relativeHeight="251657728" behindDoc="1" locked="0" layoutInCell="1" allowOverlap="1" wp14:anchorId="56A83D60" wp14:editId="0F477E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C4"/>
    <w:rsid w:val="000906DD"/>
    <w:rsid w:val="000D7929"/>
    <w:rsid w:val="0019070E"/>
    <w:rsid w:val="0024606C"/>
    <w:rsid w:val="003A3BD7"/>
    <w:rsid w:val="003D502B"/>
    <w:rsid w:val="00410575"/>
    <w:rsid w:val="004B2FDF"/>
    <w:rsid w:val="005A06EC"/>
    <w:rsid w:val="006126C9"/>
    <w:rsid w:val="00673E68"/>
    <w:rsid w:val="00683894"/>
    <w:rsid w:val="007444FF"/>
    <w:rsid w:val="00750009"/>
    <w:rsid w:val="0077638F"/>
    <w:rsid w:val="007D1388"/>
    <w:rsid w:val="00854E98"/>
    <w:rsid w:val="00942B54"/>
    <w:rsid w:val="009713C5"/>
    <w:rsid w:val="009943BC"/>
    <w:rsid w:val="00B437CA"/>
    <w:rsid w:val="00B45D48"/>
    <w:rsid w:val="00B9554A"/>
    <w:rsid w:val="00BD1FDA"/>
    <w:rsid w:val="00C24232"/>
    <w:rsid w:val="00CD06B0"/>
    <w:rsid w:val="00DD430D"/>
    <w:rsid w:val="00EB2CD5"/>
    <w:rsid w:val="00EC59B6"/>
    <w:rsid w:val="00F67D1D"/>
    <w:rsid w:val="00F963FB"/>
    <w:rsid w:val="00FC7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94B4019"/>
  <w15:docId w15:val="{68E11C17-E05E-43AE-ADBA-B988FF2B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CE5D7A"/>
    <w:rPr>
      <w:sz w:val="24"/>
      <w:szCs w:val="24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Titolo1Carattere">
    <w:name w:val="Titolo 1 Carattere"/>
    <w:link w:val="Titolo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Normale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74CC"/>
  </w:style>
  <w:style w:type="paragraph" w:styleId="Pidipagina">
    <w:name w:val="footer"/>
    <w:basedOn w:val="Normale"/>
    <w:link w:val="PidipaginaCarattere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74CC"/>
  </w:style>
  <w:style w:type="character" w:styleId="Numeropagina">
    <w:name w:val="page number"/>
    <w:basedOn w:val="Carpredefinitoparagrafo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Grigliatabella">
    <w:name w:val="Table Grid"/>
    <w:basedOn w:val="Tabellanormale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126C9"/>
    <w:rPr>
      <w:i/>
      <w:iCs/>
    </w:rPr>
  </w:style>
  <w:style w:type="character" w:styleId="Rimandocommento">
    <w:name w:val="annotation reference"/>
    <w:rsid w:val="006126C9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6126C9"/>
    <w:rPr>
      <w:rFonts w:eastAsia="Cambria"/>
      <w:lang w:val="fr-FR"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6126C9"/>
    <w:rPr>
      <w:rFonts w:eastAsia="Cambria"/>
      <w:sz w:val="24"/>
      <w:szCs w:val="24"/>
      <w:lang w:eastAsia="en-US"/>
    </w:rPr>
  </w:style>
  <w:style w:type="paragraph" w:styleId="Nessunaspaziatura">
    <w:name w:val="No Spacing"/>
    <w:uiPriority w:val="1"/>
    <w:qFormat/>
    <w:rsid w:val="006126C9"/>
    <w:rPr>
      <w:sz w:val="24"/>
      <w:szCs w:val="24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  <w:style w:type="character" w:styleId="Menzionenonrisolta">
    <w:name w:val="Unresolved Mention"/>
    <w:basedOn w:val="Carpredefinitoparagrafo"/>
    <w:uiPriority w:val="99"/>
    <w:rsid w:val="004B2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tena-della-solidarieta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cumenti\Catena%20Solidariet&#224;\Comunicati%20stampa\base%20vuota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base vuota.dotx</Template>
  <TotalTime>0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2939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RICKLIMA</dc:creator>
  <cp:keywords/>
  <dc:description/>
  <cp:lastModifiedBy>Rickli, Manuela (RSI)</cp:lastModifiedBy>
  <cp:revision>4</cp:revision>
  <cp:lastPrinted>2014-06-06T13:58:00Z</cp:lastPrinted>
  <dcterms:created xsi:type="dcterms:W3CDTF">2019-03-19T14:58:00Z</dcterms:created>
  <dcterms:modified xsi:type="dcterms:W3CDTF">2019-03-19T15:02:00Z</dcterms:modified>
</cp:coreProperties>
</file>