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378F5" w14:textId="53B027B8" w:rsidR="009615DF" w:rsidRDefault="00AB5861" w:rsidP="00EC5B3E">
      <w:pPr>
        <w:pStyle w:val="CBChapeau"/>
        <w:rPr>
          <w:caps/>
          <w:color w:val="D9272E"/>
          <w:sz w:val="28"/>
          <w:szCs w:val="28"/>
          <w:lang w:val="it-IT"/>
        </w:rPr>
      </w:pPr>
      <w:r>
        <w:rPr>
          <w:caps/>
          <w:color w:val="D9272E"/>
          <w:sz w:val="28"/>
          <w:szCs w:val="28"/>
          <w:lang w:val="it-IT"/>
        </w:rPr>
        <w:t>FAME ESTREMA IN AFRICA ORIENTALE: LA CATENA DELLA SOLIDARIETÀ RACCOGLIE OLTRE 12 MILIONI DI FRANCHI PER GLI AIUTI D’URGENZA</w:t>
      </w:r>
    </w:p>
    <w:p w14:paraId="1157A420" w14:textId="77777777" w:rsidR="00C05F86" w:rsidRDefault="00C05F86" w:rsidP="00EC5B3E">
      <w:pPr>
        <w:pStyle w:val="CBCorpsdetexte"/>
        <w:rPr>
          <w:sz w:val="24"/>
          <w:szCs w:val="24"/>
          <w:lang w:val="it-IT"/>
        </w:rPr>
      </w:pPr>
      <w:r w:rsidRPr="00C05F86">
        <w:rPr>
          <w:sz w:val="24"/>
          <w:szCs w:val="24"/>
          <w:lang w:val="it-IT"/>
        </w:rPr>
        <w:t xml:space="preserve">Il sostegno alle popolazioni dell’Africa orientale si manifesta con generosità anche a una settimana di distanza dalla giornata nazionale di raccolta fondi organizzata dalla Catena della Solidarietà. Ad oggi, sono stati donati oltre 12 milioni di franchi per gli aiuti d’urgenza, che permetteranno alla Catena della Solidarietà di ampliare ulteriormente i progetti già in messi in atto dalle sue organizzazioni umanitarie partner svizzere in Somalia, Etiopia e Kenya. </w:t>
      </w:r>
    </w:p>
    <w:p w14:paraId="7367FEEA" w14:textId="77777777" w:rsidR="009779CB" w:rsidRDefault="009779CB" w:rsidP="3A403EE4">
      <w:pPr>
        <w:rPr>
          <w:rFonts w:ascii="Arial" w:hAnsi="Arial"/>
          <w:sz w:val="20"/>
          <w:szCs w:val="20"/>
          <w:lang w:val="it-IT"/>
        </w:rPr>
      </w:pPr>
      <w:r w:rsidRPr="009779CB">
        <w:rPr>
          <w:rFonts w:ascii="Arial" w:hAnsi="Arial"/>
          <w:sz w:val="20"/>
          <w:szCs w:val="20"/>
          <w:lang w:val="it-IT"/>
        </w:rPr>
        <w:t xml:space="preserve">Più di sette milioni di franchi sono stati donati in occasione della giornata nazionale di raccolta fondi organizzata dalla Catena della Solidarietà il 23 novembre. Lo slancio di solidarietà nei confronti delle popolazioni dell’Africa orientale è proseguito anche una volta conclusa quest’iniziativa di raccolta fondi: mercoledì sera erano stati donati 12’274’649 franchi. Questi fondi permetteranno alla Catena della Solidarietà di ampliare ulteriormente gli aiuti d’urgenza attraverso le sue organizzazioni umanitarie partner svizzere operative in loco. Attualmente la Catena della Solidarietà finanzia otto progetti messi in atto sul posto dalle sue ONG svizzere, tra cui Adra, Caritas Svizzera, HEKS, </w:t>
      </w:r>
      <w:proofErr w:type="spellStart"/>
      <w:r w:rsidRPr="009779CB">
        <w:rPr>
          <w:rFonts w:ascii="Arial" w:hAnsi="Arial"/>
          <w:sz w:val="20"/>
          <w:szCs w:val="20"/>
          <w:lang w:val="it-IT"/>
        </w:rPr>
        <w:t>Helvetas</w:t>
      </w:r>
      <w:proofErr w:type="spellEnd"/>
      <w:r w:rsidRPr="009779CB">
        <w:rPr>
          <w:rFonts w:ascii="Arial" w:hAnsi="Arial"/>
          <w:sz w:val="20"/>
          <w:szCs w:val="20"/>
          <w:lang w:val="it-IT"/>
        </w:rPr>
        <w:t xml:space="preserve">, </w:t>
      </w:r>
      <w:proofErr w:type="spellStart"/>
      <w:r w:rsidRPr="009779CB">
        <w:rPr>
          <w:rFonts w:ascii="Arial" w:hAnsi="Arial"/>
          <w:sz w:val="20"/>
          <w:szCs w:val="20"/>
          <w:lang w:val="it-IT"/>
        </w:rPr>
        <w:t>Medair</w:t>
      </w:r>
      <w:proofErr w:type="spellEnd"/>
      <w:r w:rsidRPr="009779CB">
        <w:rPr>
          <w:rFonts w:ascii="Arial" w:hAnsi="Arial"/>
          <w:sz w:val="20"/>
          <w:szCs w:val="20"/>
          <w:lang w:val="it-IT"/>
        </w:rPr>
        <w:t xml:space="preserve">, Save the Children Svizzera, la Fondazione Terre </w:t>
      </w:r>
      <w:proofErr w:type="spellStart"/>
      <w:r w:rsidRPr="009779CB">
        <w:rPr>
          <w:rFonts w:ascii="Arial" w:hAnsi="Arial"/>
          <w:sz w:val="20"/>
          <w:szCs w:val="20"/>
          <w:lang w:val="it-IT"/>
        </w:rPr>
        <w:t>des</w:t>
      </w:r>
      <w:proofErr w:type="spellEnd"/>
      <w:r w:rsidRPr="009779CB">
        <w:rPr>
          <w:rFonts w:ascii="Arial" w:hAnsi="Arial"/>
          <w:sz w:val="20"/>
          <w:szCs w:val="20"/>
          <w:lang w:val="it-IT"/>
        </w:rPr>
        <w:t xml:space="preserve"> </w:t>
      </w:r>
      <w:proofErr w:type="spellStart"/>
      <w:r w:rsidRPr="009779CB">
        <w:rPr>
          <w:rFonts w:ascii="Arial" w:hAnsi="Arial"/>
          <w:sz w:val="20"/>
          <w:szCs w:val="20"/>
          <w:lang w:val="it-IT"/>
        </w:rPr>
        <w:t>hommes</w:t>
      </w:r>
      <w:proofErr w:type="spellEnd"/>
      <w:r w:rsidRPr="009779CB">
        <w:rPr>
          <w:rFonts w:ascii="Arial" w:hAnsi="Arial"/>
          <w:sz w:val="20"/>
          <w:szCs w:val="20"/>
          <w:lang w:val="it-IT"/>
        </w:rPr>
        <w:t xml:space="preserve"> nonché Veterinari Senza Frontiere. Forniscono aiuti d’urgenza sotto forma di denaro contante per sostenere la popolazione nel recupero delle basi esistenziali, per garantire l’accesso all’acqua e la cura della malnutrizione nei bambini e nelle donne durante la gravidanza e l’allattamento.</w:t>
      </w:r>
    </w:p>
    <w:p w14:paraId="7EC857C7" w14:textId="77777777" w:rsidR="009779CB" w:rsidRPr="00F00DCC" w:rsidRDefault="009779CB" w:rsidP="3A403EE4">
      <w:pPr>
        <w:rPr>
          <w:rFonts w:ascii="Arial" w:hAnsi="Arial"/>
          <w:sz w:val="13"/>
          <w:szCs w:val="13"/>
          <w:lang w:val="it-IT"/>
        </w:rPr>
      </w:pPr>
    </w:p>
    <w:p w14:paraId="152A1EEE" w14:textId="77777777" w:rsidR="00F00DCC" w:rsidRDefault="009779CB" w:rsidP="009779CB">
      <w:pPr>
        <w:rPr>
          <w:rFonts w:ascii="Arial" w:hAnsi="Arial"/>
          <w:lang w:val="it-IT"/>
        </w:rPr>
      </w:pPr>
      <w:r>
        <w:rPr>
          <w:rFonts w:ascii="Arial" w:hAnsi="Arial"/>
          <w:lang w:val="it-IT"/>
        </w:rPr>
        <w:t>Aiuti in corso</w:t>
      </w:r>
    </w:p>
    <w:p w14:paraId="4506DA7C" w14:textId="77777777" w:rsidR="00F00DCC" w:rsidRPr="00F00DCC" w:rsidRDefault="00F00DCC" w:rsidP="009779CB">
      <w:pPr>
        <w:rPr>
          <w:rFonts w:ascii="Arial" w:hAnsi="Arial"/>
          <w:sz w:val="13"/>
          <w:szCs w:val="13"/>
          <w:lang w:val="it-IT"/>
        </w:rPr>
      </w:pPr>
    </w:p>
    <w:p w14:paraId="79A3428D" w14:textId="0BF15998" w:rsidR="009779CB" w:rsidRPr="00F00DCC" w:rsidRDefault="009779CB" w:rsidP="009779CB">
      <w:pPr>
        <w:rPr>
          <w:rFonts w:ascii="Arial" w:hAnsi="Arial"/>
          <w:lang w:val="it-IT"/>
        </w:rPr>
      </w:pPr>
      <w:r w:rsidRPr="009779CB">
        <w:rPr>
          <w:rFonts w:ascii="Arial" w:hAnsi="Arial" w:cs="Arial"/>
          <w:color w:val="000000" w:themeColor="text1"/>
          <w:sz w:val="20"/>
          <w:szCs w:val="20"/>
          <w:shd w:val="clear" w:color="auto" w:fill="FFFFFF"/>
          <w:lang w:val="it-CH"/>
        </w:rPr>
        <w:t>Il Corno d’Africa – Kenya, Somalia ed Etiopia – sta attualmente vivendo la peggiore siccità degli ultimi 40 anni. Oltre 36 milioni di persone sono afflitte da un’estrema scarsità di cibo e acqua, quasi 9 milioni di animali sono morti per mancanza d’acqua e i prezzi dei generi alimentari continuano a salire. La Catena della Solidarietà aveva già aperto in aprile un conto donazioni a favore delle persone colpite dalla fame estrema e ha già potuto finanziare i primi progetti. Tra questi citiamo a d esempio un progetto della Fondazione Terre des hommes, che fornisce ai bambini affetti da malnutrizione alimenti terapeutici altamente energetici, garantisce assistenza medica e aiuta le famiglie a soddisfare le loro esigenze più immediate.</w:t>
      </w:r>
    </w:p>
    <w:p w14:paraId="69FA228C" w14:textId="1E7F99D0" w:rsidR="00B22420" w:rsidRPr="00122C3A" w:rsidRDefault="00F00DCC" w:rsidP="00B22420">
      <w:pPr>
        <w:pStyle w:val="CBSous-titre"/>
        <w:rPr>
          <w:color w:val="000000" w:themeColor="text1"/>
          <w:lang w:val="it-CH"/>
        </w:rPr>
      </w:pPr>
      <w:r>
        <w:rPr>
          <w:color w:val="000000" w:themeColor="text1"/>
          <w:lang w:val="it-CH"/>
        </w:rPr>
        <w:t>Si può continuare a donare</w:t>
      </w:r>
    </w:p>
    <w:p w14:paraId="05F36F0A" w14:textId="783DA991" w:rsidR="0026031C" w:rsidRPr="005E0CEE" w:rsidRDefault="00E72656" w:rsidP="00E72656">
      <w:pPr>
        <w:pStyle w:val="CBCorpsdetexte"/>
        <w:spacing w:after="360"/>
        <w:rPr>
          <w:color w:val="000000" w:themeColor="text1"/>
          <w:lang w:val="it-CH"/>
        </w:rPr>
      </w:pPr>
      <w:r w:rsidRPr="00E72656">
        <w:rPr>
          <w:color w:val="000000" w:themeColor="text1"/>
          <w:lang w:val="it-CH"/>
        </w:rPr>
        <w:t xml:space="preserve">Le donazioni per l’Africa orientale possono tuttora essere effettuate sul sito </w:t>
      </w:r>
      <w:hyperlink r:id="rId11" w:history="1">
        <w:r w:rsidRPr="003F573E">
          <w:rPr>
            <w:rStyle w:val="Lienhypertexte"/>
            <w:lang w:val="it-CH"/>
          </w:rPr>
          <w:t>www.catena-della-solidarieta.ch</w:t>
        </w:r>
      </w:hyperlink>
      <w:r>
        <w:rPr>
          <w:color w:val="000000" w:themeColor="text1"/>
          <w:lang w:val="it-CH"/>
        </w:rPr>
        <w:t xml:space="preserve"> </w:t>
      </w:r>
      <w:r w:rsidRPr="00E72656">
        <w:rPr>
          <w:color w:val="000000" w:themeColor="text1"/>
          <w:lang w:val="it-CH"/>
        </w:rPr>
        <w:t>oppure agli sportelli degli uffici postali con la menzione «Fame estrema in Africa orientale».</w:t>
      </w:r>
      <w:r w:rsidR="005E0CEE" w:rsidRPr="00F474EB">
        <w:rPr>
          <w:color w:val="000000" w:themeColor="text1"/>
          <w:lang w:val="it-CH"/>
        </w:rPr>
        <w:t xml:space="preserve"> </w:t>
      </w:r>
    </w:p>
    <w:p w14:paraId="05050CDF" w14:textId="77777777" w:rsidR="00917B26" w:rsidRPr="00C26EFA" w:rsidRDefault="00917B26" w:rsidP="00917B26">
      <w:pPr>
        <w:pStyle w:val="CBCorpsdetexte"/>
        <w:rPr>
          <w:rFonts w:cs="Arial"/>
          <w:lang w:val="it-IT"/>
        </w:rPr>
      </w:pPr>
      <w:r>
        <w:rPr>
          <w:rFonts w:cs="Arial"/>
          <w:lang w:val="it-IT"/>
        </w:rPr>
        <w:t xml:space="preserve">Contatti: Michèle Volontè, Delegata per la Svizzera italiana, </w:t>
      </w:r>
      <w:r w:rsidRPr="00C26EFA">
        <w:rPr>
          <w:rFonts w:cs="Arial"/>
          <w:lang w:val="it-IT"/>
        </w:rPr>
        <w:t>+41 58 13</w:t>
      </w:r>
      <w:r>
        <w:rPr>
          <w:rFonts w:cs="Arial"/>
          <w:lang w:val="it-IT"/>
        </w:rPr>
        <w:t>5</w:t>
      </w:r>
      <w:r w:rsidRPr="00C26EFA">
        <w:rPr>
          <w:rFonts w:cs="Arial"/>
          <w:lang w:val="it-IT"/>
        </w:rPr>
        <w:t> 57 54</w:t>
      </w:r>
      <w:r>
        <w:rPr>
          <w:rFonts w:cs="Arial"/>
          <w:lang w:val="it-IT"/>
        </w:rPr>
        <w:t xml:space="preserve">, </w:t>
      </w:r>
      <w:r w:rsidRPr="00C26EFA">
        <w:rPr>
          <w:rFonts w:cs="Arial"/>
          <w:lang w:val="it-IT"/>
        </w:rPr>
        <w:t>volonte@catena-della-solidarieta.ch</w:t>
      </w:r>
    </w:p>
    <w:p w14:paraId="6C4E66AC" w14:textId="335CA8BD" w:rsidR="0035496D" w:rsidRPr="0046292F" w:rsidRDefault="005D5670" w:rsidP="005D5670">
      <w:pPr>
        <w:pStyle w:val="CBCitation"/>
        <w:rPr>
          <w:lang w:val="it-CH"/>
        </w:rPr>
      </w:pPr>
      <w:r w:rsidRPr="00C26EFA">
        <w:rPr>
          <w:lang w:val="it-CH"/>
        </w:rPr>
        <w:t>La Catena della Solidarietà unisce la solidarietà della popolazione svizzera a favore delle vittime di catastrofi naturali e conflitti e delle persone in difficoltà, sia in Svizzera che all'estero. Essa sostiene inoltre le persone in difficoltà e colpite dalle intemperie in Svizzera. Fondazione indipendente creata dalla SRG SSR, con le donazioni della popolazione, di aziende nonché Cantoni e Comuni, la Catena della Solidarietà cofinanzia i progetti di 24 ONG svizzere operative all’estero. La Fondazione garantisce il buon uso di queste donazioni grazie ad analisi approfondite e valutazioni in loco eseguite da esperti nel rispetto delle norme internazionali in materia di aiuto d’urgenza, riabilitazione e ricostruzione. In Svizzera, la Catena della Solidarietà sostiene progetti a favore delle persone in difficoltà. In caso di maltempo nel nostro paese, la Fondazione sostiene finanziariamente anche privati, comuni o PMI che hanno subito danni ingenti. Dal 1946, la Catena della Solidarietà ha raccolto donazioni per quasi 2 milliardi di franchi. </w:t>
      </w:r>
      <w:r w:rsidRPr="00C26EFA">
        <w:rPr>
          <w:lang w:val="it-CH"/>
        </w:rPr>
        <w:br/>
        <w:t xml:space="preserve">Maggiori informazioni su </w:t>
      </w:r>
      <w:hyperlink r:id="rId12" w:history="1">
        <w:r w:rsidR="00493C39" w:rsidRPr="003F573E">
          <w:rPr>
            <w:rStyle w:val="Lienhypertexte"/>
            <w:lang w:val="it-CH"/>
          </w:rPr>
          <w:t>www.catena-della-solidarieta.ch</w:t>
        </w:r>
      </w:hyperlink>
      <w:r w:rsidR="00493C39">
        <w:rPr>
          <w:lang w:val="it-CH"/>
        </w:rPr>
        <w:t xml:space="preserve"> </w:t>
      </w:r>
      <w:r w:rsidRPr="00C26EFA">
        <w:rPr>
          <w:lang w:val="it-CH"/>
        </w:rPr>
        <w:t>oppure media.catena-della-solidarieta.ch</w:t>
      </w:r>
      <w:r w:rsidR="00B81F95">
        <w:rPr>
          <w:lang w:val="it-CH"/>
        </w:rPr>
        <w:t>.</w:t>
      </w:r>
    </w:p>
    <w:sectPr w:rsidR="0035496D" w:rsidRPr="0046292F" w:rsidSect="008250FF">
      <w:headerReference w:type="default" r:id="rId13"/>
      <w:footerReference w:type="default" r:id="rId14"/>
      <w:headerReference w:type="first" r:id="rId15"/>
      <w:footerReference w:type="first" r:id="rId16"/>
      <w:pgSz w:w="11900" w:h="16840"/>
      <w:pgMar w:top="2381" w:right="851" w:bottom="1247" w:left="2665"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30313" w14:textId="77777777" w:rsidR="00BA1A7E" w:rsidRDefault="00BA1A7E" w:rsidP="008250FF">
      <w:r>
        <w:separator/>
      </w:r>
    </w:p>
  </w:endnote>
  <w:endnote w:type="continuationSeparator" w:id="0">
    <w:p w14:paraId="0B1B9419" w14:textId="77777777" w:rsidR="00BA1A7E" w:rsidRDefault="00BA1A7E" w:rsidP="008250FF">
      <w:r>
        <w:continuationSeparator/>
      </w:r>
    </w:p>
  </w:endnote>
  <w:endnote w:type="continuationNotice" w:id="1">
    <w:p w14:paraId="5FE1F56A" w14:textId="77777777" w:rsidR="00BA1A7E" w:rsidRDefault="00BA1A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1DCA3" w14:textId="77777777" w:rsidR="00FE136C" w:rsidRPr="003A08DC" w:rsidRDefault="00FE136C" w:rsidP="008250FF">
    <w:pPr>
      <w:pStyle w:val="Pieddepage"/>
      <w:framePr w:wrap="around" w:vAnchor="text" w:hAnchor="margin" w:xAlign="right" w:y="1"/>
      <w:rPr>
        <w:rStyle w:val="Numrodepage"/>
      </w:rPr>
    </w:pPr>
    <w:r w:rsidRPr="003A08DC">
      <w:rPr>
        <w:rStyle w:val="Numrodepage"/>
        <w:rFonts w:ascii="Arial" w:hAnsi="Arial" w:cs="Arial"/>
        <w:sz w:val="20"/>
        <w:szCs w:val="20"/>
        <w:lang w:val="de-DE"/>
      </w:rPr>
      <w:fldChar w:fldCharType="begin"/>
    </w:r>
    <w:r>
      <w:rPr>
        <w:rStyle w:val="Numrodepage"/>
        <w:rFonts w:ascii="Arial" w:hAnsi="Arial" w:cs="Arial"/>
        <w:sz w:val="20"/>
        <w:szCs w:val="20"/>
        <w:lang w:val="de-DE"/>
      </w:rPr>
      <w:instrText>PAGE</w:instrText>
    </w:r>
    <w:r w:rsidRPr="003A08DC">
      <w:rPr>
        <w:rStyle w:val="Numrodepage"/>
        <w:rFonts w:ascii="Arial" w:hAnsi="Arial" w:cs="Arial"/>
        <w:sz w:val="20"/>
        <w:szCs w:val="20"/>
        <w:lang w:val="de-DE"/>
      </w:rPr>
      <w:instrText xml:space="preserve">  </w:instrText>
    </w:r>
    <w:r w:rsidRPr="003A08DC">
      <w:rPr>
        <w:rStyle w:val="Numrodepage"/>
        <w:rFonts w:ascii="Arial" w:hAnsi="Arial" w:cs="Arial"/>
        <w:sz w:val="20"/>
        <w:szCs w:val="20"/>
        <w:lang w:val="de-DE"/>
      </w:rPr>
      <w:fldChar w:fldCharType="separate"/>
    </w:r>
    <w:r w:rsidR="00027A35">
      <w:rPr>
        <w:rStyle w:val="Numrodepage"/>
        <w:rFonts w:ascii="Arial" w:hAnsi="Arial" w:cs="Arial"/>
        <w:noProof/>
        <w:sz w:val="20"/>
        <w:szCs w:val="20"/>
        <w:lang w:val="de-DE"/>
      </w:rPr>
      <w:t>2</w:t>
    </w:r>
    <w:r w:rsidRPr="003A08DC">
      <w:rPr>
        <w:rStyle w:val="Numrodepage"/>
        <w:rFonts w:ascii="Arial" w:hAnsi="Arial" w:cs="Arial"/>
        <w:sz w:val="20"/>
        <w:szCs w:val="20"/>
        <w:lang w:val="de-DE"/>
      </w:rPr>
      <w:fldChar w:fldCharType="end"/>
    </w:r>
  </w:p>
  <w:p w14:paraId="39AA348E" w14:textId="77777777" w:rsidR="00FE136C" w:rsidRPr="003A08DC" w:rsidRDefault="00FE136C" w:rsidP="008250FF">
    <w:pPr>
      <w:pStyle w:val="Pieddepage"/>
      <w:tabs>
        <w:tab w:val="clear" w:pos="4536"/>
        <w:tab w:val="right" w:pos="8364"/>
      </w:tabs>
      <w:ind w:right="360"/>
      <w:rPr>
        <w:rFonts w:ascii="Arial" w:hAnsi="Arial" w:cs="Arial"/>
        <w:sz w:val="20"/>
        <w:szCs w:val="20"/>
        <w:lang w:val="de-DE"/>
      </w:rPr>
    </w:pPr>
    <w:r>
      <w:rPr>
        <w:rFonts w:ascii="Arial" w:hAnsi="Arial" w:cs="Arial"/>
        <w:noProof/>
        <w:sz w:val="20"/>
        <w:szCs w:val="20"/>
        <w:lang w:val="it-IT" w:eastAsia="it-IT"/>
      </w:rPr>
      <w:drawing>
        <wp:anchor distT="0" distB="0" distL="114300" distR="114300" simplePos="0" relativeHeight="251658240" behindDoc="1" locked="0" layoutInCell="1" allowOverlap="1" wp14:anchorId="17DB5E48" wp14:editId="55BCB397">
          <wp:simplePos x="0" y="0"/>
          <wp:positionH relativeFrom="page">
            <wp:posOffset>0</wp:posOffset>
          </wp:positionH>
          <wp:positionV relativeFrom="page">
            <wp:posOffset>9393555</wp:posOffset>
          </wp:positionV>
          <wp:extent cx="1300480" cy="1300480"/>
          <wp:effectExtent l="25400" t="0" r="0" b="0"/>
          <wp:wrapNone/>
          <wp:docPr id="1" name="Image 14" descr="CLIENTS A-K:Chaine du Bonheur:Corporate:Model_Word:export:Entete_all_Entete_Pa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LIENTS A-K:Chaine du Bonheur:Corporate:Model_Word:export:Entete_all_Entete_Page2.tif"/>
                  <pic:cNvPicPr>
                    <a:picLocks noChangeAspect="1" noChangeArrowheads="1"/>
                  </pic:cNvPicPr>
                </pic:nvPicPr>
                <pic:blipFill>
                  <a:blip r:embed="rId1"/>
                  <a:srcRect/>
                  <a:stretch>
                    <a:fillRect/>
                  </a:stretch>
                </pic:blipFill>
                <pic:spPr bwMode="auto">
                  <a:xfrm>
                    <a:off x="0" y="0"/>
                    <a:ext cx="1300480" cy="130048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BB2C" w14:textId="2BFA6A17" w:rsidR="00FE136C" w:rsidRPr="003A08DC" w:rsidRDefault="006561CA">
    <w:pPr>
      <w:pStyle w:val="Pieddepage"/>
      <w:rPr>
        <w:rFonts w:ascii="Arial" w:hAnsi="Arial" w:cs="Arial"/>
        <w:sz w:val="20"/>
        <w:szCs w:val="20"/>
        <w:lang w:val="de-DE"/>
      </w:rPr>
    </w:pPr>
    <w:r w:rsidRPr="007444FF">
      <w:rPr>
        <w:rFonts w:ascii="Arial" w:hAnsi="Arial" w:cs="Arial"/>
        <w:noProof/>
        <w:sz w:val="20"/>
        <w:szCs w:val="20"/>
        <w:lang w:val="de-DE" w:eastAsia="de-DE"/>
      </w:rPr>
      <w:drawing>
        <wp:anchor distT="0" distB="0" distL="114300" distR="114300" simplePos="0" relativeHeight="251662338" behindDoc="1" locked="0" layoutInCell="1" allowOverlap="1" wp14:anchorId="40C4C32E" wp14:editId="06938CDF">
          <wp:simplePos x="0" y="0"/>
          <wp:positionH relativeFrom="column">
            <wp:posOffset>-1692275</wp:posOffset>
          </wp:positionH>
          <wp:positionV relativeFrom="paragraph">
            <wp:posOffset>-123494</wp:posOffset>
          </wp:positionV>
          <wp:extent cx="5041127" cy="795020"/>
          <wp:effectExtent l="0" t="0" r="1270" b="508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33270"/>
                  <a:stretch/>
                </pic:blipFill>
                <pic:spPr bwMode="auto">
                  <a:xfrm>
                    <a:off x="0" y="0"/>
                    <a:ext cx="5044805" cy="7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3EC0B" w14:textId="77777777" w:rsidR="00BA1A7E" w:rsidRDefault="00BA1A7E" w:rsidP="008250FF">
      <w:r>
        <w:separator/>
      </w:r>
    </w:p>
  </w:footnote>
  <w:footnote w:type="continuationSeparator" w:id="0">
    <w:p w14:paraId="793AFD4A" w14:textId="77777777" w:rsidR="00BA1A7E" w:rsidRDefault="00BA1A7E" w:rsidP="008250FF">
      <w:r>
        <w:continuationSeparator/>
      </w:r>
    </w:p>
  </w:footnote>
  <w:footnote w:type="continuationNotice" w:id="1">
    <w:p w14:paraId="06653188" w14:textId="77777777" w:rsidR="00BA1A7E" w:rsidRDefault="00BA1A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2AFF" w14:textId="77777777" w:rsidR="00FE136C" w:rsidRPr="003A08DC" w:rsidRDefault="00FE136C">
    <w:pPr>
      <w:pStyle w:val="En-tte"/>
      <w:rPr>
        <w:rFonts w:ascii="Arial" w:hAnsi="Arial" w:cs="Arial"/>
        <w:sz w:val="20"/>
        <w:szCs w:val="20"/>
        <w:lang w:val="de-DE"/>
      </w:rPr>
    </w:pPr>
    <w:r w:rsidRPr="003A08DC">
      <w:rPr>
        <w:rFonts w:ascii="Arial" w:hAnsi="Arial" w:cs="Arial"/>
        <w:sz w:val="20"/>
        <w:szCs w:val="20"/>
        <w:lang w:val="de-D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F359E" w14:textId="77777777" w:rsidR="00CA2C6E" w:rsidRPr="00C26EFA" w:rsidRDefault="00CA2C6E" w:rsidP="00CA2C6E">
    <w:pPr>
      <w:pStyle w:val="CBEn-tte"/>
      <w:rPr>
        <w:lang w:val="it-CH"/>
      </w:rPr>
    </w:pPr>
    <w:r w:rsidRPr="00C26EFA">
      <w:rPr>
        <w:lang w:val="it-CH"/>
      </w:rPr>
      <w:t>Comunicato stampa</w:t>
    </w:r>
  </w:p>
  <w:p w14:paraId="3608EB01" w14:textId="3B7F320C" w:rsidR="00CA2C6E" w:rsidRPr="00C26EFA" w:rsidRDefault="00CA2C6E" w:rsidP="00CA2C6E">
    <w:pPr>
      <w:pStyle w:val="CBEn-tte"/>
      <w:rPr>
        <w:sz w:val="22"/>
        <w:szCs w:val="22"/>
        <w:lang w:val="it-CH"/>
      </w:rPr>
    </w:pPr>
    <w:r w:rsidRPr="00C26EFA">
      <w:rPr>
        <w:lang w:val="it-CH"/>
      </w:rPr>
      <w:t xml:space="preserve">Ginevra, Zurigo, Lugano, </w:t>
    </w:r>
    <w:r w:rsidR="009D6238">
      <w:rPr>
        <w:lang w:val="it-CH"/>
      </w:rPr>
      <w:t>1 dicembre</w:t>
    </w:r>
    <w:r>
      <w:rPr>
        <w:lang w:val="it-CH"/>
      </w:rPr>
      <w:t xml:space="preserve"> 2022</w:t>
    </w:r>
    <w:r w:rsidRPr="00C26EFA">
      <w:rPr>
        <w:lang w:val="it-CH"/>
      </w:rPr>
      <w:t xml:space="preserve"> </w:t>
    </w:r>
  </w:p>
  <w:p w14:paraId="0F2C61D4" w14:textId="77777777" w:rsidR="00CA2C6E" w:rsidRPr="00C27EEE" w:rsidRDefault="00CA2C6E" w:rsidP="00CA2C6E">
    <w:pPr>
      <w:pStyle w:val="En-tte"/>
      <w:rPr>
        <w:rFonts w:ascii="Arial" w:hAnsi="Arial" w:cs="Arial"/>
        <w:sz w:val="20"/>
        <w:szCs w:val="20"/>
        <w:lang w:val="it-IT"/>
      </w:rPr>
    </w:pPr>
    <w:r>
      <w:rPr>
        <w:noProof/>
        <w:lang w:val="de-DE" w:eastAsia="de-DE"/>
      </w:rPr>
      <w:drawing>
        <wp:anchor distT="0" distB="0" distL="114300" distR="114300" simplePos="0" relativeHeight="251660290" behindDoc="1" locked="0" layoutInCell="1" allowOverlap="1" wp14:anchorId="34B1BB09" wp14:editId="21612AE1">
          <wp:simplePos x="0" y="0"/>
          <wp:positionH relativeFrom="page">
            <wp:posOffset>0</wp:posOffset>
          </wp:positionH>
          <wp:positionV relativeFrom="page">
            <wp:posOffset>0</wp:posOffset>
          </wp:positionV>
          <wp:extent cx="2336800" cy="2336800"/>
          <wp:effectExtent l="25400" t="0" r="0" b="0"/>
          <wp:wrapNone/>
          <wp:docPr id="2" name="Image 6" descr="Entete_adresses_Entete_adresses_log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Entete_adresses_Entete_adresses_logo-IT"/>
                  <pic:cNvPicPr>
                    <a:picLocks noChangeAspect="1" noChangeArrowheads="1"/>
                  </pic:cNvPicPr>
                </pic:nvPicPr>
                <pic:blipFill>
                  <a:blip r:embed="rId1"/>
                  <a:srcRect/>
                  <a:stretch>
                    <a:fillRect/>
                  </a:stretch>
                </pic:blipFill>
                <pic:spPr bwMode="auto">
                  <a:xfrm>
                    <a:off x="0" y="0"/>
                    <a:ext cx="2336800" cy="2336800"/>
                  </a:xfrm>
                  <a:prstGeom prst="rect">
                    <a:avLst/>
                  </a:prstGeom>
                  <a:noFill/>
                  <a:ln w="9525">
                    <a:noFill/>
                    <a:miter lim="800000"/>
                    <a:headEnd/>
                    <a:tailEnd/>
                  </a:ln>
                </pic:spPr>
              </pic:pic>
            </a:graphicData>
          </a:graphic>
        </wp:anchor>
      </w:drawing>
    </w:r>
  </w:p>
  <w:p w14:paraId="6CE36EED" w14:textId="0FC3E75B" w:rsidR="00FE136C" w:rsidRPr="00CA2C6E" w:rsidRDefault="00FE136C" w:rsidP="00CA2C6E">
    <w:pPr>
      <w:pStyle w:val="CBEn-tt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66409"/>
    <w:multiLevelType w:val="multilevel"/>
    <w:tmpl w:val="81C26B06"/>
    <w:lvl w:ilvl="0">
      <w:start w:val="1"/>
      <w:numFmt w:val="bullet"/>
      <w:pStyle w:val="CBListepuce"/>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1E5A28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40A18CF"/>
    <w:multiLevelType w:val="multilevel"/>
    <w:tmpl w:val="5DFCEEB6"/>
    <w:lvl w:ilvl="0">
      <w:start w:val="1"/>
      <w:numFmt w:val="upperRoman"/>
      <w:pStyle w:val="CBListenumrote"/>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10F18DC"/>
    <w:multiLevelType w:val="multilevel"/>
    <w:tmpl w:val="FD483A04"/>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50761417"/>
    <w:multiLevelType w:val="multilevel"/>
    <w:tmpl w:val="E3E8F516"/>
    <w:lvl w:ilvl="0">
      <w:start w:val="1"/>
      <w:numFmt w:val="upperRoman"/>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7203ED4"/>
    <w:multiLevelType w:val="multilevel"/>
    <w:tmpl w:val="5A5A90C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5D6A041F"/>
    <w:multiLevelType w:val="hybridMultilevel"/>
    <w:tmpl w:val="A810F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345C72"/>
    <w:multiLevelType w:val="hybridMultilevel"/>
    <w:tmpl w:val="43A458FE"/>
    <w:lvl w:ilvl="0" w:tplc="5DAE51C4">
      <w:start w:val="8"/>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6F328D2"/>
    <w:multiLevelType w:val="multilevel"/>
    <w:tmpl w:val="E3E8F516"/>
    <w:lvl w:ilvl="0">
      <w:start w:val="1"/>
      <w:numFmt w:val="upperRoman"/>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134130954">
    <w:abstractNumId w:val="8"/>
  </w:num>
  <w:num w:numId="2" w16cid:durableId="472915710">
    <w:abstractNumId w:val="4"/>
  </w:num>
  <w:num w:numId="3" w16cid:durableId="750152690">
    <w:abstractNumId w:val="2"/>
  </w:num>
  <w:num w:numId="4" w16cid:durableId="1773277981">
    <w:abstractNumId w:val="3"/>
  </w:num>
  <w:num w:numId="5" w16cid:durableId="1334607242">
    <w:abstractNumId w:val="1"/>
  </w:num>
  <w:num w:numId="6" w16cid:durableId="24911218">
    <w:abstractNumId w:val="5"/>
  </w:num>
  <w:num w:numId="7" w16cid:durableId="1965576422">
    <w:abstractNumId w:val="0"/>
  </w:num>
  <w:num w:numId="8" w16cid:durableId="493566395">
    <w:abstractNumId w:val="6"/>
  </w:num>
  <w:num w:numId="9" w16cid:durableId="6803510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FC0"/>
    <w:rsid w:val="00005351"/>
    <w:rsid w:val="000104C1"/>
    <w:rsid w:val="00015C09"/>
    <w:rsid w:val="00024902"/>
    <w:rsid w:val="00026D94"/>
    <w:rsid w:val="00027A35"/>
    <w:rsid w:val="00027AB6"/>
    <w:rsid w:val="0003256C"/>
    <w:rsid w:val="00033442"/>
    <w:rsid w:val="00037A4F"/>
    <w:rsid w:val="00043E7C"/>
    <w:rsid w:val="00046D0E"/>
    <w:rsid w:val="00051076"/>
    <w:rsid w:val="00052FE7"/>
    <w:rsid w:val="00056A6E"/>
    <w:rsid w:val="00061284"/>
    <w:rsid w:val="00063C5F"/>
    <w:rsid w:val="00075F9D"/>
    <w:rsid w:val="000808E5"/>
    <w:rsid w:val="00083536"/>
    <w:rsid w:val="000A0D1F"/>
    <w:rsid w:val="000A1226"/>
    <w:rsid w:val="000A70B8"/>
    <w:rsid w:val="000A7BF0"/>
    <w:rsid w:val="000B3F2F"/>
    <w:rsid w:val="000B4180"/>
    <w:rsid w:val="000B4325"/>
    <w:rsid w:val="000C5B14"/>
    <w:rsid w:val="000E37F8"/>
    <w:rsid w:val="000E6F4B"/>
    <w:rsid w:val="000E7AFE"/>
    <w:rsid w:val="001015C2"/>
    <w:rsid w:val="00102209"/>
    <w:rsid w:val="00111776"/>
    <w:rsid w:val="00115F58"/>
    <w:rsid w:val="00122578"/>
    <w:rsid w:val="00122C3A"/>
    <w:rsid w:val="0013065D"/>
    <w:rsid w:val="00135E3C"/>
    <w:rsid w:val="001414E7"/>
    <w:rsid w:val="00142F0F"/>
    <w:rsid w:val="0014424D"/>
    <w:rsid w:val="00156039"/>
    <w:rsid w:val="00164A3C"/>
    <w:rsid w:val="001704BE"/>
    <w:rsid w:val="0017086D"/>
    <w:rsid w:val="00176011"/>
    <w:rsid w:val="0018423D"/>
    <w:rsid w:val="001861EE"/>
    <w:rsid w:val="00186918"/>
    <w:rsid w:val="00186D62"/>
    <w:rsid w:val="00190B02"/>
    <w:rsid w:val="00193208"/>
    <w:rsid w:val="001B22C0"/>
    <w:rsid w:val="001E39F1"/>
    <w:rsid w:val="001F0845"/>
    <w:rsid w:val="001F3CCA"/>
    <w:rsid w:val="001F6FF0"/>
    <w:rsid w:val="0020080E"/>
    <w:rsid w:val="002058FD"/>
    <w:rsid w:val="002165D5"/>
    <w:rsid w:val="00216E54"/>
    <w:rsid w:val="00220230"/>
    <w:rsid w:val="0022287B"/>
    <w:rsid w:val="0022769A"/>
    <w:rsid w:val="00242750"/>
    <w:rsid w:val="0025183D"/>
    <w:rsid w:val="0025436E"/>
    <w:rsid w:val="00256B46"/>
    <w:rsid w:val="0026031C"/>
    <w:rsid w:val="002622BB"/>
    <w:rsid w:val="0026399D"/>
    <w:rsid w:val="00266FF6"/>
    <w:rsid w:val="00284D57"/>
    <w:rsid w:val="00285521"/>
    <w:rsid w:val="00286CF9"/>
    <w:rsid w:val="00286E5F"/>
    <w:rsid w:val="0029792A"/>
    <w:rsid w:val="002A5A93"/>
    <w:rsid w:val="002A622D"/>
    <w:rsid w:val="002D01EF"/>
    <w:rsid w:val="002D16E9"/>
    <w:rsid w:val="002E3C22"/>
    <w:rsid w:val="002F3DEB"/>
    <w:rsid w:val="002F4C1E"/>
    <w:rsid w:val="002F5208"/>
    <w:rsid w:val="002F6C77"/>
    <w:rsid w:val="00304E2D"/>
    <w:rsid w:val="00316DBE"/>
    <w:rsid w:val="00331D65"/>
    <w:rsid w:val="00337399"/>
    <w:rsid w:val="00340A3B"/>
    <w:rsid w:val="00340D9B"/>
    <w:rsid w:val="00345009"/>
    <w:rsid w:val="00346A48"/>
    <w:rsid w:val="0035496D"/>
    <w:rsid w:val="00356CDC"/>
    <w:rsid w:val="003726F2"/>
    <w:rsid w:val="00376351"/>
    <w:rsid w:val="00386528"/>
    <w:rsid w:val="00386AA1"/>
    <w:rsid w:val="00391E47"/>
    <w:rsid w:val="0039255C"/>
    <w:rsid w:val="003967BF"/>
    <w:rsid w:val="003B5BC6"/>
    <w:rsid w:val="003C164C"/>
    <w:rsid w:val="003C5FC0"/>
    <w:rsid w:val="003D5669"/>
    <w:rsid w:val="003D59DD"/>
    <w:rsid w:val="003E165A"/>
    <w:rsid w:val="003E2CB1"/>
    <w:rsid w:val="003E30C5"/>
    <w:rsid w:val="003F05A0"/>
    <w:rsid w:val="0040077B"/>
    <w:rsid w:val="00403419"/>
    <w:rsid w:val="00406DA2"/>
    <w:rsid w:val="00411C25"/>
    <w:rsid w:val="004208AD"/>
    <w:rsid w:val="00422401"/>
    <w:rsid w:val="00425A99"/>
    <w:rsid w:val="0043375C"/>
    <w:rsid w:val="00436111"/>
    <w:rsid w:val="00437839"/>
    <w:rsid w:val="004418DC"/>
    <w:rsid w:val="0046292F"/>
    <w:rsid w:val="00462DAA"/>
    <w:rsid w:val="00463C95"/>
    <w:rsid w:val="004644FF"/>
    <w:rsid w:val="00466CBA"/>
    <w:rsid w:val="00471908"/>
    <w:rsid w:val="00472775"/>
    <w:rsid w:val="00484D4A"/>
    <w:rsid w:val="00492CF7"/>
    <w:rsid w:val="00493C39"/>
    <w:rsid w:val="00493E86"/>
    <w:rsid w:val="004B20EA"/>
    <w:rsid w:val="004C4937"/>
    <w:rsid w:val="004D485B"/>
    <w:rsid w:val="004D5CB1"/>
    <w:rsid w:val="004E7307"/>
    <w:rsid w:val="004F2425"/>
    <w:rsid w:val="004F6317"/>
    <w:rsid w:val="005125FC"/>
    <w:rsid w:val="0052196E"/>
    <w:rsid w:val="00527E42"/>
    <w:rsid w:val="0054621D"/>
    <w:rsid w:val="005707AE"/>
    <w:rsid w:val="0058322D"/>
    <w:rsid w:val="00590ED3"/>
    <w:rsid w:val="0059582C"/>
    <w:rsid w:val="005A0300"/>
    <w:rsid w:val="005B2B89"/>
    <w:rsid w:val="005B39AA"/>
    <w:rsid w:val="005B3F10"/>
    <w:rsid w:val="005C044B"/>
    <w:rsid w:val="005C0954"/>
    <w:rsid w:val="005C1B90"/>
    <w:rsid w:val="005D3967"/>
    <w:rsid w:val="005D5670"/>
    <w:rsid w:val="005D5950"/>
    <w:rsid w:val="005D5974"/>
    <w:rsid w:val="005D709C"/>
    <w:rsid w:val="005E0CEE"/>
    <w:rsid w:val="005E1126"/>
    <w:rsid w:val="005E17C3"/>
    <w:rsid w:val="005E47C4"/>
    <w:rsid w:val="005F475D"/>
    <w:rsid w:val="006018B1"/>
    <w:rsid w:val="00601995"/>
    <w:rsid w:val="00603824"/>
    <w:rsid w:val="0060452F"/>
    <w:rsid w:val="006167D9"/>
    <w:rsid w:val="006318CF"/>
    <w:rsid w:val="00631F6D"/>
    <w:rsid w:val="00640F88"/>
    <w:rsid w:val="006428D3"/>
    <w:rsid w:val="00644330"/>
    <w:rsid w:val="006561CA"/>
    <w:rsid w:val="006624D4"/>
    <w:rsid w:val="006722A9"/>
    <w:rsid w:val="006734D1"/>
    <w:rsid w:val="00691242"/>
    <w:rsid w:val="006915BB"/>
    <w:rsid w:val="00693E1A"/>
    <w:rsid w:val="006A61C4"/>
    <w:rsid w:val="006B518F"/>
    <w:rsid w:val="006C414D"/>
    <w:rsid w:val="006F039E"/>
    <w:rsid w:val="006F1C32"/>
    <w:rsid w:val="006F4A64"/>
    <w:rsid w:val="00705100"/>
    <w:rsid w:val="0070757D"/>
    <w:rsid w:val="00707835"/>
    <w:rsid w:val="00735252"/>
    <w:rsid w:val="00742C3C"/>
    <w:rsid w:val="00751914"/>
    <w:rsid w:val="00753F08"/>
    <w:rsid w:val="0076350D"/>
    <w:rsid w:val="0077557C"/>
    <w:rsid w:val="00793515"/>
    <w:rsid w:val="007A11BE"/>
    <w:rsid w:val="007A7236"/>
    <w:rsid w:val="007C1E97"/>
    <w:rsid w:val="007F1DDE"/>
    <w:rsid w:val="00813AD7"/>
    <w:rsid w:val="00816025"/>
    <w:rsid w:val="00823ABF"/>
    <w:rsid w:val="008250FF"/>
    <w:rsid w:val="00827F56"/>
    <w:rsid w:val="00830BE6"/>
    <w:rsid w:val="008335DB"/>
    <w:rsid w:val="008336D6"/>
    <w:rsid w:val="00852287"/>
    <w:rsid w:val="00860E68"/>
    <w:rsid w:val="00862C15"/>
    <w:rsid w:val="008923D0"/>
    <w:rsid w:val="008A0DF7"/>
    <w:rsid w:val="008C21E6"/>
    <w:rsid w:val="008C2275"/>
    <w:rsid w:val="008C5915"/>
    <w:rsid w:val="008C77A6"/>
    <w:rsid w:val="008E043D"/>
    <w:rsid w:val="008E523E"/>
    <w:rsid w:val="008F33A5"/>
    <w:rsid w:val="0090047A"/>
    <w:rsid w:val="00910D63"/>
    <w:rsid w:val="009116CE"/>
    <w:rsid w:val="009142AE"/>
    <w:rsid w:val="00917B26"/>
    <w:rsid w:val="00920456"/>
    <w:rsid w:val="0092326D"/>
    <w:rsid w:val="00924B83"/>
    <w:rsid w:val="00936DC1"/>
    <w:rsid w:val="009427A6"/>
    <w:rsid w:val="00943818"/>
    <w:rsid w:val="009510F3"/>
    <w:rsid w:val="00951500"/>
    <w:rsid w:val="009615DF"/>
    <w:rsid w:val="0096489C"/>
    <w:rsid w:val="00973A5B"/>
    <w:rsid w:val="00976CB7"/>
    <w:rsid w:val="009779CB"/>
    <w:rsid w:val="00982E37"/>
    <w:rsid w:val="00983C55"/>
    <w:rsid w:val="00985A84"/>
    <w:rsid w:val="009860E6"/>
    <w:rsid w:val="00990ABD"/>
    <w:rsid w:val="00996F9D"/>
    <w:rsid w:val="009A48A3"/>
    <w:rsid w:val="009A7C5E"/>
    <w:rsid w:val="009B1E85"/>
    <w:rsid w:val="009D59DC"/>
    <w:rsid w:val="009D6238"/>
    <w:rsid w:val="00A07B16"/>
    <w:rsid w:val="00A10A1E"/>
    <w:rsid w:val="00A12428"/>
    <w:rsid w:val="00A134AF"/>
    <w:rsid w:val="00A140E8"/>
    <w:rsid w:val="00A2502D"/>
    <w:rsid w:val="00A26171"/>
    <w:rsid w:val="00A27CAE"/>
    <w:rsid w:val="00A34CD6"/>
    <w:rsid w:val="00A42885"/>
    <w:rsid w:val="00A44A93"/>
    <w:rsid w:val="00A45C8D"/>
    <w:rsid w:val="00A5149A"/>
    <w:rsid w:val="00A5337C"/>
    <w:rsid w:val="00A548DC"/>
    <w:rsid w:val="00A7423A"/>
    <w:rsid w:val="00A7464D"/>
    <w:rsid w:val="00A9046A"/>
    <w:rsid w:val="00A93765"/>
    <w:rsid w:val="00A94492"/>
    <w:rsid w:val="00AA3432"/>
    <w:rsid w:val="00AA5C8A"/>
    <w:rsid w:val="00AB20C4"/>
    <w:rsid w:val="00AB2E35"/>
    <w:rsid w:val="00AB5861"/>
    <w:rsid w:val="00AE7DCD"/>
    <w:rsid w:val="00AF0A56"/>
    <w:rsid w:val="00AF5C4F"/>
    <w:rsid w:val="00B00170"/>
    <w:rsid w:val="00B001E1"/>
    <w:rsid w:val="00B05AD6"/>
    <w:rsid w:val="00B136AD"/>
    <w:rsid w:val="00B17A5B"/>
    <w:rsid w:val="00B17DB5"/>
    <w:rsid w:val="00B20C1F"/>
    <w:rsid w:val="00B22420"/>
    <w:rsid w:val="00B25CA1"/>
    <w:rsid w:val="00B331C8"/>
    <w:rsid w:val="00B36270"/>
    <w:rsid w:val="00B45FC6"/>
    <w:rsid w:val="00B50304"/>
    <w:rsid w:val="00B517EA"/>
    <w:rsid w:val="00B52B78"/>
    <w:rsid w:val="00B66241"/>
    <w:rsid w:val="00B715CE"/>
    <w:rsid w:val="00B81F95"/>
    <w:rsid w:val="00B90FEA"/>
    <w:rsid w:val="00BA1A7E"/>
    <w:rsid w:val="00BA2CE3"/>
    <w:rsid w:val="00BA3E66"/>
    <w:rsid w:val="00BA7EE8"/>
    <w:rsid w:val="00BB7F0F"/>
    <w:rsid w:val="00BC0BDA"/>
    <w:rsid w:val="00BD05C6"/>
    <w:rsid w:val="00BE0FAA"/>
    <w:rsid w:val="00BE2698"/>
    <w:rsid w:val="00BE4F40"/>
    <w:rsid w:val="00BE5C52"/>
    <w:rsid w:val="00C04646"/>
    <w:rsid w:val="00C05F86"/>
    <w:rsid w:val="00C06E97"/>
    <w:rsid w:val="00C1045F"/>
    <w:rsid w:val="00C23948"/>
    <w:rsid w:val="00C3120A"/>
    <w:rsid w:val="00C333A1"/>
    <w:rsid w:val="00C3355C"/>
    <w:rsid w:val="00C36B24"/>
    <w:rsid w:val="00C404E0"/>
    <w:rsid w:val="00C4301A"/>
    <w:rsid w:val="00C47F00"/>
    <w:rsid w:val="00C50444"/>
    <w:rsid w:val="00C61894"/>
    <w:rsid w:val="00C70459"/>
    <w:rsid w:val="00C7168B"/>
    <w:rsid w:val="00C7360B"/>
    <w:rsid w:val="00C75C9A"/>
    <w:rsid w:val="00C83A1B"/>
    <w:rsid w:val="00C8590F"/>
    <w:rsid w:val="00C86B1A"/>
    <w:rsid w:val="00C9329B"/>
    <w:rsid w:val="00C94EBC"/>
    <w:rsid w:val="00CA1856"/>
    <w:rsid w:val="00CA2C6E"/>
    <w:rsid w:val="00CA4A08"/>
    <w:rsid w:val="00CB2139"/>
    <w:rsid w:val="00CB4304"/>
    <w:rsid w:val="00CB56BA"/>
    <w:rsid w:val="00CD121B"/>
    <w:rsid w:val="00CD24F3"/>
    <w:rsid w:val="00CD4FBF"/>
    <w:rsid w:val="00CD718E"/>
    <w:rsid w:val="00CD7748"/>
    <w:rsid w:val="00CE0A28"/>
    <w:rsid w:val="00CF0E92"/>
    <w:rsid w:val="00CF1040"/>
    <w:rsid w:val="00D07295"/>
    <w:rsid w:val="00D12A82"/>
    <w:rsid w:val="00D1782D"/>
    <w:rsid w:val="00D26F19"/>
    <w:rsid w:val="00D329A9"/>
    <w:rsid w:val="00D34252"/>
    <w:rsid w:val="00D36A7C"/>
    <w:rsid w:val="00D51EEE"/>
    <w:rsid w:val="00D61C20"/>
    <w:rsid w:val="00D63AC4"/>
    <w:rsid w:val="00D71FB6"/>
    <w:rsid w:val="00D72656"/>
    <w:rsid w:val="00D814BF"/>
    <w:rsid w:val="00D853F5"/>
    <w:rsid w:val="00D85A15"/>
    <w:rsid w:val="00D90A1C"/>
    <w:rsid w:val="00D95DD6"/>
    <w:rsid w:val="00D96331"/>
    <w:rsid w:val="00DA291A"/>
    <w:rsid w:val="00DB45C6"/>
    <w:rsid w:val="00DD3479"/>
    <w:rsid w:val="00DD7FBE"/>
    <w:rsid w:val="00DF130E"/>
    <w:rsid w:val="00E16774"/>
    <w:rsid w:val="00E2028E"/>
    <w:rsid w:val="00E20353"/>
    <w:rsid w:val="00E2319C"/>
    <w:rsid w:val="00E32696"/>
    <w:rsid w:val="00E33C56"/>
    <w:rsid w:val="00E413CB"/>
    <w:rsid w:val="00E44776"/>
    <w:rsid w:val="00E44EC6"/>
    <w:rsid w:val="00E50B14"/>
    <w:rsid w:val="00E5599B"/>
    <w:rsid w:val="00E62953"/>
    <w:rsid w:val="00E63F6C"/>
    <w:rsid w:val="00E72656"/>
    <w:rsid w:val="00E827AE"/>
    <w:rsid w:val="00E8545E"/>
    <w:rsid w:val="00E85962"/>
    <w:rsid w:val="00E86560"/>
    <w:rsid w:val="00EA23E2"/>
    <w:rsid w:val="00EA48B6"/>
    <w:rsid w:val="00EC5B3E"/>
    <w:rsid w:val="00ED41CB"/>
    <w:rsid w:val="00ED52E2"/>
    <w:rsid w:val="00EE48EB"/>
    <w:rsid w:val="00EE57D2"/>
    <w:rsid w:val="00F00DCC"/>
    <w:rsid w:val="00F03C49"/>
    <w:rsid w:val="00F07AB2"/>
    <w:rsid w:val="00F13BE3"/>
    <w:rsid w:val="00F20B55"/>
    <w:rsid w:val="00F2346C"/>
    <w:rsid w:val="00F243CB"/>
    <w:rsid w:val="00F267E6"/>
    <w:rsid w:val="00F26EBD"/>
    <w:rsid w:val="00F3011B"/>
    <w:rsid w:val="00F306DE"/>
    <w:rsid w:val="00F42058"/>
    <w:rsid w:val="00F43E22"/>
    <w:rsid w:val="00F456CB"/>
    <w:rsid w:val="00F4590F"/>
    <w:rsid w:val="00F527D5"/>
    <w:rsid w:val="00F53BD0"/>
    <w:rsid w:val="00F60C62"/>
    <w:rsid w:val="00F6728E"/>
    <w:rsid w:val="00F739F8"/>
    <w:rsid w:val="00F74F58"/>
    <w:rsid w:val="00F83C89"/>
    <w:rsid w:val="00F97462"/>
    <w:rsid w:val="00FA00C5"/>
    <w:rsid w:val="00FA11A8"/>
    <w:rsid w:val="00FB12BA"/>
    <w:rsid w:val="00FC165A"/>
    <w:rsid w:val="00FC4724"/>
    <w:rsid w:val="00FC5109"/>
    <w:rsid w:val="00FD0708"/>
    <w:rsid w:val="00FD2FD5"/>
    <w:rsid w:val="00FE136C"/>
    <w:rsid w:val="00FE5035"/>
    <w:rsid w:val="01667DDF"/>
    <w:rsid w:val="0246060B"/>
    <w:rsid w:val="03E1D66C"/>
    <w:rsid w:val="061D9945"/>
    <w:rsid w:val="07B969A6"/>
    <w:rsid w:val="0955CD19"/>
    <w:rsid w:val="0987F49F"/>
    <w:rsid w:val="09A2191B"/>
    <w:rsid w:val="0C03E4A4"/>
    <w:rsid w:val="0C9B441B"/>
    <w:rsid w:val="0F1F9B7D"/>
    <w:rsid w:val="0FB1CFF5"/>
    <w:rsid w:val="112BC686"/>
    <w:rsid w:val="114B5F1C"/>
    <w:rsid w:val="11930684"/>
    <w:rsid w:val="12E72F7D"/>
    <w:rsid w:val="1318720A"/>
    <w:rsid w:val="150CBAEB"/>
    <w:rsid w:val="162FA66F"/>
    <w:rsid w:val="1B124918"/>
    <w:rsid w:val="1BA69000"/>
    <w:rsid w:val="1C772AA0"/>
    <w:rsid w:val="201029B3"/>
    <w:rsid w:val="20D18FA8"/>
    <w:rsid w:val="226D6009"/>
    <w:rsid w:val="234CE835"/>
    <w:rsid w:val="23B77C00"/>
    <w:rsid w:val="2447F5A3"/>
    <w:rsid w:val="24A5ECB6"/>
    <w:rsid w:val="27250E81"/>
    <w:rsid w:val="28CEB522"/>
    <w:rsid w:val="28DCA18D"/>
    <w:rsid w:val="29748251"/>
    <w:rsid w:val="2977C8B0"/>
    <w:rsid w:val="29C3D8DB"/>
    <w:rsid w:val="2B1052B2"/>
    <w:rsid w:val="2BF87FA4"/>
    <w:rsid w:val="2CDAA21E"/>
    <w:rsid w:val="2D8FA653"/>
    <w:rsid w:val="30D6789B"/>
    <w:rsid w:val="3197AE66"/>
    <w:rsid w:val="31CEEAC0"/>
    <w:rsid w:val="33B94B04"/>
    <w:rsid w:val="35A9E9BE"/>
    <w:rsid w:val="39B19D42"/>
    <w:rsid w:val="3A403EE4"/>
    <w:rsid w:val="3A89F799"/>
    <w:rsid w:val="3B3DD3A2"/>
    <w:rsid w:val="3CAB5FBA"/>
    <w:rsid w:val="3D0500AF"/>
    <w:rsid w:val="3DB4FBA3"/>
    <w:rsid w:val="3E05605A"/>
    <w:rsid w:val="40448EF7"/>
    <w:rsid w:val="41ECFC10"/>
    <w:rsid w:val="426C1709"/>
    <w:rsid w:val="4388CC71"/>
    <w:rsid w:val="4407E76A"/>
    <w:rsid w:val="454EE6CB"/>
    <w:rsid w:val="45C00D88"/>
    <w:rsid w:val="45FED2C1"/>
    <w:rsid w:val="474604F3"/>
    <w:rsid w:val="4CC72FD0"/>
    <w:rsid w:val="4D9C1E1A"/>
    <w:rsid w:val="528426B7"/>
    <w:rsid w:val="54FEAB9C"/>
    <w:rsid w:val="5780DEAA"/>
    <w:rsid w:val="578BBE8B"/>
    <w:rsid w:val="584C9C49"/>
    <w:rsid w:val="594CFBF4"/>
    <w:rsid w:val="59EC9D36"/>
    <w:rsid w:val="5B81A2BD"/>
    <w:rsid w:val="5C0A0948"/>
    <w:rsid w:val="5D243DF8"/>
    <w:rsid w:val="613EE57C"/>
    <w:rsid w:val="62A7AA0F"/>
    <w:rsid w:val="64C51621"/>
    <w:rsid w:val="66542660"/>
    <w:rsid w:val="6768FE3B"/>
    <w:rsid w:val="6833BEC0"/>
    <w:rsid w:val="6E10CBCC"/>
    <w:rsid w:val="70AD4680"/>
    <w:rsid w:val="7145D240"/>
    <w:rsid w:val="7203A374"/>
    <w:rsid w:val="76001B06"/>
    <w:rsid w:val="7635060E"/>
    <w:rsid w:val="76FB65DD"/>
    <w:rsid w:val="79473132"/>
    <w:rsid w:val="79537E73"/>
    <w:rsid w:val="79EDA071"/>
    <w:rsid w:val="7AD38C29"/>
    <w:rsid w:val="7EC11194"/>
    <w:rsid w:val="7FC2BFF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E6EDDB"/>
  <w15:docId w15:val="{1CA85170-1724-3545-B3A8-5FB0A8E24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D7A"/>
    <w:rPr>
      <w:sz w:val="24"/>
      <w:szCs w:val="24"/>
      <w:lang w:val="en-US"/>
    </w:rPr>
  </w:style>
  <w:style w:type="paragraph" w:styleId="Titre1">
    <w:name w:val="heading 1"/>
    <w:basedOn w:val="Normal"/>
    <w:next w:val="Normal"/>
    <w:link w:val="Titre1Car"/>
    <w:uiPriority w:val="9"/>
    <w:qFormat/>
    <w:rsid w:val="00D45624"/>
    <w:pPr>
      <w:keepNext/>
      <w:keepLines/>
      <w:spacing w:before="480"/>
      <w:outlineLvl w:val="0"/>
    </w:pPr>
    <w:rPr>
      <w:rFonts w:ascii="Calibri" w:eastAsia="MS Gothic" w:hAnsi="Calibri"/>
      <w:b/>
      <w:bCs/>
      <w:color w:val="345A8A"/>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674CC"/>
    <w:pPr>
      <w:tabs>
        <w:tab w:val="center" w:pos="4536"/>
        <w:tab w:val="right" w:pos="9072"/>
      </w:tabs>
    </w:pPr>
  </w:style>
  <w:style w:type="character" w:customStyle="1" w:styleId="Titre1Car">
    <w:name w:val="Titre 1 Car"/>
    <w:link w:val="Titre1"/>
    <w:uiPriority w:val="9"/>
    <w:rsid w:val="00D45624"/>
    <w:rPr>
      <w:rFonts w:ascii="Calibri" w:eastAsia="MS Gothic" w:hAnsi="Calibri" w:cs="Times New Roman"/>
      <w:b/>
      <w:bCs/>
      <w:color w:val="345A8A"/>
      <w:sz w:val="32"/>
      <w:szCs w:val="32"/>
    </w:rPr>
  </w:style>
  <w:style w:type="paragraph" w:customStyle="1" w:styleId="CBCorpsdetexte">
    <w:name w:val="CB_Corps de texte"/>
    <w:basedOn w:val="Normal"/>
    <w:qFormat/>
    <w:rsid w:val="00D602E3"/>
    <w:pPr>
      <w:spacing w:after="240" w:line="240" w:lineRule="exact"/>
    </w:pPr>
    <w:rPr>
      <w:rFonts w:ascii="Arial" w:hAnsi="Arial"/>
      <w:sz w:val="20"/>
      <w:szCs w:val="20"/>
      <w:lang w:val="fr-FR"/>
    </w:rPr>
  </w:style>
  <w:style w:type="character" w:customStyle="1" w:styleId="En-tteCar">
    <w:name w:val="En-tête Car"/>
    <w:basedOn w:val="Policepardfaut"/>
    <w:link w:val="En-tte"/>
    <w:uiPriority w:val="99"/>
    <w:rsid w:val="009674CC"/>
  </w:style>
  <w:style w:type="paragraph" w:styleId="Pieddepage">
    <w:name w:val="footer"/>
    <w:basedOn w:val="Normal"/>
    <w:link w:val="PieddepageCar"/>
    <w:uiPriority w:val="99"/>
    <w:unhideWhenUsed/>
    <w:rsid w:val="009674CC"/>
    <w:pPr>
      <w:tabs>
        <w:tab w:val="center" w:pos="4536"/>
        <w:tab w:val="right" w:pos="9072"/>
      </w:tabs>
    </w:pPr>
  </w:style>
  <w:style w:type="character" w:customStyle="1" w:styleId="PieddepageCar">
    <w:name w:val="Pied de page Car"/>
    <w:basedOn w:val="Policepardfaut"/>
    <w:link w:val="Pieddepage"/>
    <w:uiPriority w:val="99"/>
    <w:rsid w:val="009674CC"/>
  </w:style>
  <w:style w:type="character" w:styleId="Numrodepage">
    <w:name w:val="page number"/>
    <w:basedOn w:val="Policepardfaut"/>
    <w:uiPriority w:val="99"/>
    <w:semiHidden/>
    <w:unhideWhenUsed/>
    <w:rsid w:val="009674CC"/>
  </w:style>
  <w:style w:type="paragraph" w:customStyle="1" w:styleId="CBTitre">
    <w:name w:val="CB_Titre"/>
    <w:basedOn w:val="CBCorpsdetexte"/>
    <w:next w:val="CBChapeau"/>
    <w:qFormat/>
    <w:rsid w:val="00640F88"/>
    <w:pPr>
      <w:spacing w:line="280" w:lineRule="exact"/>
    </w:pPr>
    <w:rPr>
      <w:caps/>
      <w:color w:val="D9272E"/>
      <w:sz w:val="28"/>
      <w:szCs w:val="28"/>
    </w:rPr>
  </w:style>
  <w:style w:type="paragraph" w:customStyle="1" w:styleId="CBChapeau">
    <w:name w:val="CB_Chapeau"/>
    <w:basedOn w:val="CBCorpsdetexte"/>
    <w:next w:val="CBCorpsdetexte"/>
    <w:qFormat/>
    <w:rsid w:val="00F3011B"/>
    <w:pPr>
      <w:spacing w:after="360" w:line="260" w:lineRule="exact"/>
    </w:pPr>
    <w:rPr>
      <w:sz w:val="24"/>
      <w:szCs w:val="24"/>
    </w:rPr>
  </w:style>
  <w:style w:type="paragraph" w:customStyle="1" w:styleId="CBListenumrote">
    <w:name w:val="CB_Liste numérotée"/>
    <w:basedOn w:val="CBCorpsdetexte"/>
    <w:qFormat/>
    <w:rsid w:val="00DA425C"/>
    <w:pPr>
      <w:numPr>
        <w:numId w:val="3"/>
      </w:numPr>
      <w:spacing w:after="0"/>
    </w:pPr>
  </w:style>
  <w:style w:type="paragraph" w:customStyle="1" w:styleId="CBListepuce">
    <w:name w:val="CB_Liste à puce"/>
    <w:basedOn w:val="CBCorpsdetexte"/>
    <w:qFormat/>
    <w:rsid w:val="00DA425C"/>
    <w:pPr>
      <w:numPr>
        <w:numId w:val="7"/>
      </w:numPr>
      <w:spacing w:after="0"/>
      <w:ind w:hanging="357"/>
    </w:pPr>
  </w:style>
  <w:style w:type="table" w:styleId="Grilledutableau">
    <w:name w:val="Table Grid"/>
    <w:basedOn w:val="TableauNormal"/>
    <w:uiPriority w:val="59"/>
    <w:rsid w:val="00324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A7CB0"/>
    <w:rPr>
      <w:rFonts w:ascii="Lucida Grande" w:hAnsi="Lucida Grande"/>
      <w:sz w:val="18"/>
      <w:szCs w:val="18"/>
    </w:rPr>
  </w:style>
  <w:style w:type="character" w:customStyle="1" w:styleId="TextedebullesCar">
    <w:name w:val="Texte de bulles Car"/>
    <w:link w:val="Textedebulles"/>
    <w:uiPriority w:val="99"/>
    <w:semiHidden/>
    <w:rsid w:val="00EA7CB0"/>
    <w:rPr>
      <w:rFonts w:ascii="Lucida Grande" w:hAnsi="Lucida Grande" w:cs="Lucida Grande"/>
      <w:sz w:val="18"/>
      <w:szCs w:val="18"/>
    </w:rPr>
  </w:style>
  <w:style w:type="character" w:styleId="Lienhypertexte">
    <w:name w:val="Hyperlink"/>
    <w:rsid w:val="008474B4"/>
    <w:rPr>
      <w:color w:val="0000FF"/>
      <w:u w:val="single"/>
    </w:rPr>
  </w:style>
  <w:style w:type="paragraph" w:customStyle="1" w:styleId="CBEn-tte">
    <w:name w:val="CB_En-tête"/>
    <w:basedOn w:val="CBTitre"/>
    <w:qFormat/>
    <w:rsid w:val="00F55C68"/>
    <w:pPr>
      <w:spacing w:after="0" w:line="240" w:lineRule="auto"/>
      <w:jc w:val="right"/>
    </w:pPr>
    <w:rPr>
      <w:rFonts w:cs="Arial"/>
      <w:caps w:val="0"/>
      <w:noProof/>
      <w:color w:val="auto"/>
      <w:sz w:val="20"/>
      <w:szCs w:val="20"/>
    </w:rPr>
  </w:style>
  <w:style w:type="paragraph" w:customStyle="1" w:styleId="CBSous-titre">
    <w:name w:val="CB_Sous-titre"/>
    <w:basedOn w:val="CBCorpsdetexte"/>
    <w:qFormat/>
    <w:rsid w:val="00C47437"/>
    <w:pPr>
      <w:spacing w:before="120" w:after="120"/>
    </w:pPr>
    <w:rPr>
      <w:sz w:val="24"/>
      <w:szCs w:val="24"/>
    </w:rPr>
  </w:style>
  <w:style w:type="paragraph" w:customStyle="1" w:styleId="CBCitation">
    <w:name w:val="CB_Citation"/>
    <w:basedOn w:val="CBCorpsdetexte"/>
    <w:qFormat/>
    <w:rsid w:val="007C2841"/>
    <w:pPr>
      <w:pBdr>
        <w:top w:val="single" w:sz="4" w:space="1" w:color="D9272E"/>
      </w:pBdr>
      <w:spacing w:before="720"/>
    </w:pPr>
    <w:rPr>
      <w:sz w:val="16"/>
      <w:szCs w:val="16"/>
    </w:rPr>
  </w:style>
  <w:style w:type="character" w:styleId="Marquedecommentaire">
    <w:name w:val="annotation reference"/>
    <w:basedOn w:val="Policepardfaut"/>
    <w:uiPriority w:val="99"/>
    <w:semiHidden/>
    <w:unhideWhenUsed/>
    <w:rsid w:val="005707AE"/>
    <w:rPr>
      <w:sz w:val="16"/>
      <w:szCs w:val="16"/>
    </w:rPr>
  </w:style>
  <w:style w:type="paragraph" w:styleId="Commentaire">
    <w:name w:val="annotation text"/>
    <w:basedOn w:val="Normal"/>
    <w:link w:val="CommentaireCar"/>
    <w:uiPriority w:val="99"/>
    <w:semiHidden/>
    <w:unhideWhenUsed/>
    <w:rsid w:val="005707AE"/>
    <w:rPr>
      <w:sz w:val="20"/>
      <w:szCs w:val="20"/>
    </w:rPr>
  </w:style>
  <w:style w:type="character" w:customStyle="1" w:styleId="CommentaireCar">
    <w:name w:val="Commentaire Car"/>
    <w:basedOn w:val="Policepardfaut"/>
    <w:link w:val="Commentaire"/>
    <w:uiPriority w:val="99"/>
    <w:semiHidden/>
    <w:rsid w:val="005707AE"/>
    <w:rPr>
      <w:lang w:val="en-US"/>
    </w:rPr>
  </w:style>
  <w:style w:type="paragraph" w:styleId="Objetducommentaire">
    <w:name w:val="annotation subject"/>
    <w:basedOn w:val="Commentaire"/>
    <w:next w:val="Commentaire"/>
    <w:link w:val="ObjetducommentaireCar"/>
    <w:uiPriority w:val="99"/>
    <w:semiHidden/>
    <w:unhideWhenUsed/>
    <w:rsid w:val="005707AE"/>
    <w:rPr>
      <w:b/>
      <w:bCs/>
    </w:rPr>
  </w:style>
  <w:style w:type="character" w:customStyle="1" w:styleId="ObjetducommentaireCar">
    <w:name w:val="Objet du commentaire Car"/>
    <w:basedOn w:val="CommentaireCar"/>
    <w:link w:val="Objetducommentaire"/>
    <w:uiPriority w:val="99"/>
    <w:semiHidden/>
    <w:rsid w:val="005707AE"/>
    <w:rPr>
      <w:b/>
      <w:bCs/>
      <w:lang w:val="en-US"/>
    </w:rPr>
  </w:style>
  <w:style w:type="character" w:customStyle="1" w:styleId="Menzionenonrisolta1">
    <w:name w:val="Menzione non risolta1"/>
    <w:basedOn w:val="Policepardfaut"/>
    <w:uiPriority w:val="99"/>
    <w:rsid w:val="00386528"/>
    <w:rPr>
      <w:color w:val="605E5C"/>
      <w:shd w:val="clear" w:color="auto" w:fill="E1DFDD"/>
    </w:rPr>
  </w:style>
  <w:style w:type="paragraph" w:styleId="Paragraphedeliste">
    <w:name w:val="List Paragraph"/>
    <w:basedOn w:val="Normal"/>
    <w:uiPriority w:val="34"/>
    <w:qFormat/>
    <w:rsid w:val="002D16E9"/>
    <w:pPr>
      <w:ind w:left="720"/>
      <w:contextualSpacing/>
    </w:pPr>
    <w:rPr>
      <w:rFonts w:asciiTheme="minorHAnsi" w:eastAsiaTheme="minorHAnsi" w:hAnsiTheme="minorHAnsi" w:cstheme="minorBidi"/>
      <w:lang w:val="de-CH" w:eastAsia="en-US"/>
    </w:rPr>
  </w:style>
  <w:style w:type="character" w:styleId="Lienhypertextesuivivisit">
    <w:name w:val="FollowedHyperlink"/>
    <w:basedOn w:val="Policepardfaut"/>
    <w:uiPriority w:val="99"/>
    <w:semiHidden/>
    <w:unhideWhenUsed/>
    <w:rsid w:val="002D16E9"/>
    <w:rPr>
      <w:color w:val="800080" w:themeColor="followedHyperlink"/>
      <w:u w:val="single"/>
    </w:rPr>
  </w:style>
  <w:style w:type="paragraph" w:styleId="Rvision">
    <w:name w:val="Revision"/>
    <w:hidden/>
    <w:uiPriority w:val="99"/>
    <w:semiHidden/>
    <w:rsid w:val="000B4180"/>
    <w:rPr>
      <w:sz w:val="24"/>
      <w:szCs w:val="24"/>
      <w:lang w:val="en-US"/>
    </w:rPr>
  </w:style>
  <w:style w:type="paragraph" w:styleId="Notedebasdepage">
    <w:name w:val="footnote text"/>
    <w:basedOn w:val="Normal"/>
    <w:link w:val="NotedebasdepageCar"/>
    <w:uiPriority w:val="99"/>
    <w:semiHidden/>
    <w:unhideWhenUsed/>
    <w:rsid w:val="002A622D"/>
    <w:rPr>
      <w:sz w:val="20"/>
      <w:szCs w:val="20"/>
    </w:rPr>
  </w:style>
  <w:style w:type="character" w:customStyle="1" w:styleId="NotedebasdepageCar">
    <w:name w:val="Note de bas de page Car"/>
    <w:basedOn w:val="Policepardfaut"/>
    <w:link w:val="Notedebasdepage"/>
    <w:uiPriority w:val="99"/>
    <w:semiHidden/>
    <w:rsid w:val="002A622D"/>
    <w:rPr>
      <w:lang w:val="en-US"/>
    </w:rPr>
  </w:style>
  <w:style w:type="character" w:styleId="Appelnotedebasdep">
    <w:name w:val="footnote reference"/>
    <w:basedOn w:val="Policepardfaut"/>
    <w:uiPriority w:val="99"/>
    <w:semiHidden/>
    <w:unhideWhenUsed/>
    <w:rsid w:val="002A622D"/>
    <w:rPr>
      <w:vertAlign w:val="superscript"/>
    </w:rPr>
  </w:style>
  <w:style w:type="character" w:styleId="Mentionnonrsolue">
    <w:name w:val="Unresolved Mention"/>
    <w:basedOn w:val="Policepardfaut"/>
    <w:uiPriority w:val="99"/>
    <w:semiHidden/>
    <w:unhideWhenUsed/>
    <w:rsid w:val="00E72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29470">
      <w:bodyDiv w:val="1"/>
      <w:marLeft w:val="0"/>
      <w:marRight w:val="0"/>
      <w:marTop w:val="0"/>
      <w:marBottom w:val="0"/>
      <w:divBdr>
        <w:top w:val="none" w:sz="0" w:space="0" w:color="auto"/>
        <w:left w:val="none" w:sz="0" w:space="0" w:color="auto"/>
        <w:bottom w:val="none" w:sz="0" w:space="0" w:color="auto"/>
        <w:right w:val="none" w:sz="0" w:space="0" w:color="auto"/>
      </w:divBdr>
    </w:div>
    <w:div w:id="312174327">
      <w:bodyDiv w:val="1"/>
      <w:marLeft w:val="0"/>
      <w:marRight w:val="0"/>
      <w:marTop w:val="0"/>
      <w:marBottom w:val="0"/>
      <w:divBdr>
        <w:top w:val="none" w:sz="0" w:space="0" w:color="auto"/>
        <w:left w:val="none" w:sz="0" w:space="0" w:color="auto"/>
        <w:bottom w:val="none" w:sz="0" w:space="0" w:color="auto"/>
        <w:right w:val="none" w:sz="0" w:space="0" w:color="auto"/>
      </w:divBdr>
    </w:div>
    <w:div w:id="353582935">
      <w:bodyDiv w:val="1"/>
      <w:marLeft w:val="0"/>
      <w:marRight w:val="0"/>
      <w:marTop w:val="0"/>
      <w:marBottom w:val="0"/>
      <w:divBdr>
        <w:top w:val="none" w:sz="0" w:space="0" w:color="auto"/>
        <w:left w:val="none" w:sz="0" w:space="0" w:color="auto"/>
        <w:bottom w:val="none" w:sz="0" w:space="0" w:color="auto"/>
        <w:right w:val="none" w:sz="0" w:space="0" w:color="auto"/>
      </w:divBdr>
    </w:div>
    <w:div w:id="524713760">
      <w:bodyDiv w:val="1"/>
      <w:marLeft w:val="0"/>
      <w:marRight w:val="0"/>
      <w:marTop w:val="0"/>
      <w:marBottom w:val="0"/>
      <w:divBdr>
        <w:top w:val="none" w:sz="0" w:space="0" w:color="auto"/>
        <w:left w:val="none" w:sz="0" w:space="0" w:color="auto"/>
        <w:bottom w:val="none" w:sz="0" w:space="0" w:color="auto"/>
        <w:right w:val="none" w:sz="0" w:space="0" w:color="auto"/>
      </w:divBdr>
    </w:div>
    <w:div w:id="531118266">
      <w:bodyDiv w:val="1"/>
      <w:marLeft w:val="0"/>
      <w:marRight w:val="0"/>
      <w:marTop w:val="0"/>
      <w:marBottom w:val="0"/>
      <w:divBdr>
        <w:top w:val="none" w:sz="0" w:space="0" w:color="auto"/>
        <w:left w:val="none" w:sz="0" w:space="0" w:color="auto"/>
        <w:bottom w:val="none" w:sz="0" w:space="0" w:color="auto"/>
        <w:right w:val="none" w:sz="0" w:space="0" w:color="auto"/>
      </w:divBdr>
    </w:div>
    <w:div w:id="553001824">
      <w:bodyDiv w:val="1"/>
      <w:marLeft w:val="0"/>
      <w:marRight w:val="0"/>
      <w:marTop w:val="0"/>
      <w:marBottom w:val="0"/>
      <w:divBdr>
        <w:top w:val="none" w:sz="0" w:space="0" w:color="auto"/>
        <w:left w:val="none" w:sz="0" w:space="0" w:color="auto"/>
        <w:bottom w:val="none" w:sz="0" w:space="0" w:color="auto"/>
        <w:right w:val="none" w:sz="0" w:space="0" w:color="auto"/>
      </w:divBdr>
    </w:div>
    <w:div w:id="1238827850">
      <w:bodyDiv w:val="1"/>
      <w:marLeft w:val="0"/>
      <w:marRight w:val="0"/>
      <w:marTop w:val="0"/>
      <w:marBottom w:val="0"/>
      <w:divBdr>
        <w:top w:val="none" w:sz="0" w:space="0" w:color="auto"/>
        <w:left w:val="none" w:sz="0" w:space="0" w:color="auto"/>
        <w:bottom w:val="none" w:sz="0" w:space="0" w:color="auto"/>
        <w:right w:val="none" w:sz="0" w:space="0" w:color="auto"/>
      </w:divBdr>
    </w:div>
    <w:div w:id="1282420373">
      <w:bodyDiv w:val="1"/>
      <w:marLeft w:val="0"/>
      <w:marRight w:val="0"/>
      <w:marTop w:val="0"/>
      <w:marBottom w:val="0"/>
      <w:divBdr>
        <w:top w:val="none" w:sz="0" w:space="0" w:color="auto"/>
        <w:left w:val="none" w:sz="0" w:space="0" w:color="auto"/>
        <w:bottom w:val="none" w:sz="0" w:space="0" w:color="auto"/>
        <w:right w:val="none" w:sz="0" w:space="0" w:color="auto"/>
      </w:divBdr>
      <w:divsChild>
        <w:div w:id="486554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531759">
              <w:marLeft w:val="0"/>
              <w:marRight w:val="0"/>
              <w:marTop w:val="0"/>
              <w:marBottom w:val="0"/>
              <w:divBdr>
                <w:top w:val="none" w:sz="0" w:space="0" w:color="auto"/>
                <w:left w:val="none" w:sz="0" w:space="0" w:color="auto"/>
                <w:bottom w:val="none" w:sz="0" w:space="0" w:color="auto"/>
                <w:right w:val="none" w:sz="0" w:space="0" w:color="auto"/>
              </w:divBdr>
              <w:divsChild>
                <w:div w:id="63052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58896">
      <w:bodyDiv w:val="1"/>
      <w:marLeft w:val="0"/>
      <w:marRight w:val="0"/>
      <w:marTop w:val="0"/>
      <w:marBottom w:val="0"/>
      <w:divBdr>
        <w:top w:val="none" w:sz="0" w:space="0" w:color="auto"/>
        <w:left w:val="none" w:sz="0" w:space="0" w:color="auto"/>
        <w:bottom w:val="none" w:sz="0" w:space="0" w:color="auto"/>
        <w:right w:val="none" w:sz="0" w:space="0" w:color="auto"/>
      </w:divBdr>
      <w:divsChild>
        <w:div w:id="131047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6586831">
              <w:marLeft w:val="0"/>
              <w:marRight w:val="0"/>
              <w:marTop w:val="0"/>
              <w:marBottom w:val="0"/>
              <w:divBdr>
                <w:top w:val="none" w:sz="0" w:space="0" w:color="auto"/>
                <w:left w:val="none" w:sz="0" w:space="0" w:color="auto"/>
                <w:bottom w:val="none" w:sz="0" w:space="0" w:color="auto"/>
                <w:right w:val="none" w:sz="0" w:space="0" w:color="auto"/>
              </w:divBdr>
              <w:divsChild>
                <w:div w:id="10123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17061">
      <w:bodyDiv w:val="1"/>
      <w:marLeft w:val="0"/>
      <w:marRight w:val="0"/>
      <w:marTop w:val="0"/>
      <w:marBottom w:val="0"/>
      <w:divBdr>
        <w:top w:val="none" w:sz="0" w:space="0" w:color="auto"/>
        <w:left w:val="none" w:sz="0" w:space="0" w:color="auto"/>
        <w:bottom w:val="none" w:sz="0" w:space="0" w:color="auto"/>
        <w:right w:val="none" w:sz="0" w:space="0" w:color="auto"/>
      </w:divBdr>
    </w:div>
    <w:div w:id="1713382608">
      <w:bodyDiv w:val="1"/>
      <w:marLeft w:val="0"/>
      <w:marRight w:val="0"/>
      <w:marTop w:val="0"/>
      <w:marBottom w:val="0"/>
      <w:divBdr>
        <w:top w:val="none" w:sz="0" w:space="0" w:color="auto"/>
        <w:left w:val="none" w:sz="0" w:space="0" w:color="auto"/>
        <w:bottom w:val="none" w:sz="0" w:space="0" w:color="auto"/>
        <w:right w:val="none" w:sz="0" w:space="0" w:color="auto"/>
      </w:divBdr>
    </w:div>
    <w:div w:id="1857814644">
      <w:bodyDiv w:val="1"/>
      <w:marLeft w:val="0"/>
      <w:marRight w:val="0"/>
      <w:marTop w:val="0"/>
      <w:marBottom w:val="0"/>
      <w:divBdr>
        <w:top w:val="none" w:sz="0" w:space="0" w:color="auto"/>
        <w:left w:val="none" w:sz="0" w:space="0" w:color="auto"/>
        <w:bottom w:val="none" w:sz="0" w:space="0" w:color="auto"/>
        <w:right w:val="none" w:sz="0" w:space="0" w:color="auto"/>
      </w:divBdr>
    </w:div>
    <w:div w:id="20446746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atena-della-solidarieta.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atena-della-solidarieta.ch"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haistouch/Downloads/DE_CP_2019.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50797B14F9B542A1CCC99FE3E373BE" ma:contentTypeVersion="16" ma:contentTypeDescription="Crée un document." ma:contentTypeScope="" ma:versionID="7f84e2d1a9314717350d34796148b69b">
  <xsd:schema xmlns:xsd="http://www.w3.org/2001/XMLSchema" xmlns:xs="http://www.w3.org/2001/XMLSchema" xmlns:p="http://schemas.microsoft.com/office/2006/metadata/properties" xmlns:ns2="53b3449c-d25c-473e-b9a4-1ce9bc3e5916" xmlns:ns3="3558b228-6c15-4ce1-a95f-09cb3c4b27bb" targetNamespace="http://schemas.microsoft.com/office/2006/metadata/properties" ma:root="true" ma:fieldsID="5215c33cc72fa47f79287d5166dbf20a" ns2:_="" ns3:_="">
    <xsd:import namespace="53b3449c-d25c-473e-b9a4-1ce9bc3e5916"/>
    <xsd:import namespace="3558b228-6c15-4ce1-a95f-09cb3c4b27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b3449c-d25c-473e-b9a4-1ce9bc3e5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54a8a713-1923-44aa-bc10-4071f951afc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_Flow_SignoffStatus" ma:index="23" nillable="true" ma:displayName="État de validation" ma:internalName="_x00c9_tat_x0020_de_x0020_valid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58b228-6c15-4ce1-a95f-09cb3c4b27b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551d14-51c1-4e7e-808d-cd3eace87514}" ma:internalName="TaxCatchAll" ma:showField="CatchAllData" ma:web="3558b228-6c15-4ce1-a95f-09cb3c4b27b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b3449c-d25c-473e-b9a4-1ce9bc3e5916">
      <Terms xmlns="http://schemas.microsoft.com/office/infopath/2007/PartnerControls"/>
    </lcf76f155ced4ddcb4097134ff3c332f>
    <TaxCatchAll xmlns="3558b228-6c15-4ce1-a95f-09cb3c4b27bb" xsi:nil="true"/>
    <_Flow_SignoffStatus xmlns="53b3449c-d25c-473e-b9a4-1ce9bc3e591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23E561-05A3-4F04-A3CE-412D196DB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b3449c-d25c-473e-b9a4-1ce9bc3e5916"/>
    <ds:schemaRef ds:uri="3558b228-6c15-4ce1-a95f-09cb3c4b2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0F7FC6-A676-C647-A1D2-99A008483A79}">
  <ds:schemaRefs>
    <ds:schemaRef ds:uri="http://schemas.openxmlformats.org/officeDocument/2006/bibliography"/>
  </ds:schemaRefs>
</ds:datastoreItem>
</file>

<file path=customXml/itemProps3.xml><?xml version="1.0" encoding="utf-8"?>
<ds:datastoreItem xmlns:ds="http://schemas.openxmlformats.org/officeDocument/2006/customXml" ds:itemID="{4D6202D0-A26A-4C9D-8A20-DB7E564EF062}">
  <ds:schemaRefs>
    <ds:schemaRef ds:uri="http://schemas.microsoft.com/office/2006/metadata/properties"/>
    <ds:schemaRef ds:uri="http://schemas.microsoft.com/office/infopath/2007/PartnerControls"/>
    <ds:schemaRef ds:uri="53b3449c-d25c-473e-b9a4-1ce9bc3e5916"/>
    <ds:schemaRef ds:uri="3558b228-6c15-4ce1-a95f-09cb3c4b27bb"/>
  </ds:schemaRefs>
</ds:datastoreItem>
</file>

<file path=customXml/itemProps4.xml><?xml version="1.0" encoding="utf-8"?>
<ds:datastoreItem xmlns:ds="http://schemas.openxmlformats.org/officeDocument/2006/customXml" ds:itemID="{6A06BB38-8494-41F1-81D0-EF526A8A21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DE_CP_2019.dotx</Template>
  <TotalTime>5</TotalTime>
  <Pages>1</Pages>
  <Words>621</Words>
  <Characters>3418</Characters>
  <Application>Microsoft Office Word</Application>
  <DocSecurity>0</DocSecurity>
  <Lines>28</Lines>
  <Paragraphs>8</Paragraphs>
  <ScaleCrop>false</ScaleCrop>
  <Company/>
  <LinksUpToDate>false</LinksUpToDate>
  <CharactersWithSpaces>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David Jezdimirovic</cp:lastModifiedBy>
  <cp:revision>10</cp:revision>
  <cp:lastPrinted>2022-08-19T14:35:00Z</cp:lastPrinted>
  <dcterms:created xsi:type="dcterms:W3CDTF">2022-08-30T15:51:00Z</dcterms:created>
  <dcterms:modified xsi:type="dcterms:W3CDTF">2022-12-01T19:46:00Z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0x0101004350797B14F9B542A1CCC99FE3E373BE</vt:lpwstr>
  </property>
  <property fmtid="{D5CDD505-2E9C-101B-9397-08002B2CF9AE}" pid="3" name="MediaServiceImageTags">
    <vt:lpwstr/>
  </property>
</Properties>
</file>